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1B1A6" w14:textId="77777777" w:rsidR="00B95C35" w:rsidRPr="00697CB5" w:rsidRDefault="00832E88" w:rsidP="003D3B51">
      <w:pPr>
        <w:jc w:val="center"/>
        <w:rPr>
          <w:b/>
          <w:sz w:val="28"/>
        </w:rPr>
      </w:pPr>
      <w:r>
        <w:rPr>
          <w:b/>
          <w:sz w:val="28"/>
        </w:rPr>
        <w:t xml:space="preserve">BAYOU CITY ART FESTIVAL: MEMORIAL PARK | </w:t>
      </w:r>
      <w:r w:rsidR="00FD4056" w:rsidRPr="00B95C35">
        <w:rPr>
          <w:b/>
          <w:sz w:val="28"/>
        </w:rPr>
        <w:t>FOOD VENDOR APPLICATION</w:t>
      </w:r>
    </w:p>
    <w:p w14:paraId="6B28DFE1" w14:textId="77777777" w:rsidR="00781158" w:rsidRPr="004660AC" w:rsidRDefault="006334A0">
      <w:r w:rsidRPr="004660AC">
        <w:t>THE FOLLOWING APPLICATION IS TO RESERVE A FOOD SPACE</w:t>
      </w:r>
      <w:r w:rsidR="00832E88" w:rsidRPr="004660AC">
        <w:t xml:space="preserve"> FOR THE BAYOU CITY ART FESTIV</w:t>
      </w:r>
      <w:r w:rsidR="00727A26">
        <w:t>A</w:t>
      </w:r>
      <w:r w:rsidR="00832E88" w:rsidRPr="004660AC">
        <w:t>L MEMORIAL PARK</w:t>
      </w:r>
      <w:r w:rsidRPr="004660AC">
        <w:t xml:space="preserve">, WHICH IS BEING HELD AT </w:t>
      </w:r>
      <w:r w:rsidR="00832E88" w:rsidRPr="004660AC">
        <w:t xml:space="preserve">6501 MEMORIAL DR., HOUSTON, TX 77007 MARCH </w:t>
      </w:r>
      <w:r w:rsidR="00CA1117">
        <w:t>27-29, 2020</w:t>
      </w:r>
      <w:r w:rsidRPr="004660AC">
        <w:t xml:space="preserve">. </w:t>
      </w:r>
      <w:r w:rsidR="009A5DBF" w:rsidRPr="004660AC">
        <w:t xml:space="preserve">Link to map </w:t>
      </w:r>
      <w:hyperlink r:id="rId9" w:history="1">
        <w:r w:rsidR="009A5DBF" w:rsidRPr="004660AC">
          <w:rPr>
            <w:rStyle w:val="Hyperlink"/>
          </w:rPr>
          <w:t>HERE</w:t>
        </w:r>
      </w:hyperlink>
      <w:r w:rsidR="009A5DBF" w:rsidRPr="004660AC">
        <w:t xml:space="preserve">. </w:t>
      </w:r>
      <w:r w:rsidRPr="004660AC">
        <w:t>(THE “EVENT” OR “FESTIVAL”).</w:t>
      </w:r>
    </w:p>
    <w:p w14:paraId="1A21ABE2" w14:textId="77777777" w:rsidR="00FD4056" w:rsidRPr="004660AC" w:rsidRDefault="00FD4056" w:rsidP="00FD4056">
      <w:pPr>
        <w:rPr>
          <w:b/>
        </w:rPr>
      </w:pPr>
      <w:r w:rsidRPr="004660AC">
        <w:rPr>
          <w:b/>
        </w:rPr>
        <w:t>COMPANY NAME:</w:t>
      </w:r>
      <w:r w:rsidRPr="004660AC">
        <w:rPr>
          <w:b/>
        </w:rPr>
        <w:tab/>
        <w:t>______________________________________________________________________________</w:t>
      </w:r>
    </w:p>
    <w:p w14:paraId="18CBBB5F" w14:textId="77777777" w:rsidR="00FD4056" w:rsidRPr="004660AC" w:rsidRDefault="00FD4056" w:rsidP="00FD4056">
      <w:pPr>
        <w:rPr>
          <w:b/>
        </w:rPr>
      </w:pPr>
      <w:r w:rsidRPr="004660AC">
        <w:rPr>
          <w:b/>
        </w:rPr>
        <w:t>BOOTH NAME (IF DIFFERENT THAN COMPANY):</w:t>
      </w:r>
      <w:r w:rsidRPr="004660AC">
        <w:rPr>
          <w:b/>
        </w:rPr>
        <w:tab/>
        <w:t>____________________________________________________</w:t>
      </w:r>
    </w:p>
    <w:p w14:paraId="5ADFDCD0" w14:textId="77777777" w:rsidR="00FD4056" w:rsidRPr="004660AC" w:rsidRDefault="00FD4056" w:rsidP="00FD4056">
      <w:pPr>
        <w:rPr>
          <w:b/>
        </w:rPr>
      </w:pPr>
      <w:r w:rsidRPr="004660AC">
        <w:rPr>
          <w:b/>
        </w:rPr>
        <w:t>CONTACT NAME:</w:t>
      </w:r>
      <w:r w:rsidRPr="004660AC">
        <w:rPr>
          <w:b/>
        </w:rPr>
        <w:tab/>
        <w:t>______________________________________________________________________________</w:t>
      </w:r>
    </w:p>
    <w:p w14:paraId="59270555" w14:textId="77777777" w:rsidR="00FD4056" w:rsidRPr="004660AC" w:rsidRDefault="00FD4056" w:rsidP="00FD4056">
      <w:pPr>
        <w:rPr>
          <w:b/>
        </w:rPr>
      </w:pPr>
      <w:r w:rsidRPr="004660AC">
        <w:rPr>
          <w:b/>
        </w:rPr>
        <w:t xml:space="preserve">CELL PHONE:   _______________________________ </w:t>
      </w:r>
      <w:r w:rsidRPr="004660AC">
        <w:rPr>
          <w:b/>
        </w:rPr>
        <w:tab/>
        <w:t>ALTERNATE PHONE:</w:t>
      </w:r>
      <w:r w:rsidRPr="004660AC">
        <w:rPr>
          <w:b/>
        </w:rPr>
        <w:tab/>
        <w:t>________________________________</w:t>
      </w:r>
    </w:p>
    <w:p w14:paraId="49046BB0" w14:textId="77777777" w:rsidR="00FD4056" w:rsidRPr="004660AC" w:rsidRDefault="00FD4056" w:rsidP="00FD4056">
      <w:pPr>
        <w:rPr>
          <w:b/>
        </w:rPr>
      </w:pPr>
      <w:r w:rsidRPr="004660AC">
        <w:rPr>
          <w:b/>
        </w:rPr>
        <w:t>STREET ADDRESS:</w:t>
      </w:r>
      <w:r w:rsidRPr="004660AC">
        <w:rPr>
          <w:b/>
        </w:rPr>
        <w:tab/>
        <w:t>______________________________________________________________________________</w:t>
      </w:r>
    </w:p>
    <w:p w14:paraId="49A428A9" w14:textId="77777777" w:rsidR="00FD4056" w:rsidRPr="004660AC" w:rsidRDefault="00FD4056" w:rsidP="00FD4056">
      <w:pPr>
        <w:rPr>
          <w:b/>
        </w:rPr>
      </w:pPr>
      <w:r w:rsidRPr="004660AC">
        <w:rPr>
          <w:b/>
        </w:rPr>
        <w:t>CITY: ___________________________</w:t>
      </w:r>
      <w:r w:rsidRPr="004660AC">
        <w:rPr>
          <w:b/>
        </w:rPr>
        <w:tab/>
        <w:t xml:space="preserve">   STATE: _______________________</w:t>
      </w:r>
      <w:r w:rsidRPr="004660AC">
        <w:rPr>
          <w:b/>
        </w:rPr>
        <w:tab/>
        <w:t xml:space="preserve">   ZIP:</w:t>
      </w:r>
      <w:r w:rsidRPr="004660AC">
        <w:rPr>
          <w:b/>
        </w:rPr>
        <w:tab/>
        <w:t xml:space="preserve"> _________________________</w:t>
      </w:r>
    </w:p>
    <w:p w14:paraId="39B8C08C" w14:textId="77777777" w:rsidR="00FD4056" w:rsidRPr="004660AC" w:rsidRDefault="00FD4056" w:rsidP="00FD4056">
      <w:pPr>
        <w:rPr>
          <w:b/>
        </w:rPr>
      </w:pPr>
      <w:r w:rsidRPr="004660AC">
        <w:rPr>
          <w:b/>
        </w:rPr>
        <w:t xml:space="preserve">EMAIL: </w:t>
      </w:r>
      <w:r w:rsidRPr="004660AC">
        <w:rPr>
          <w:b/>
        </w:rPr>
        <w:tab/>
      </w:r>
      <w:r w:rsidRPr="004660AC">
        <w:rPr>
          <w:b/>
        </w:rPr>
        <w:tab/>
        <w:t>____________________________________________________________________________________</w:t>
      </w:r>
    </w:p>
    <w:p w14:paraId="7FBF9CF0" w14:textId="77777777" w:rsidR="00FD4056" w:rsidRPr="004660AC" w:rsidRDefault="00FD4056" w:rsidP="00FD4056">
      <w:pPr>
        <w:rPr>
          <w:b/>
        </w:rPr>
      </w:pPr>
      <w:r w:rsidRPr="004660AC">
        <w:rPr>
          <w:b/>
        </w:rPr>
        <w:t>WEBSITE:</w:t>
      </w:r>
      <w:r w:rsidRPr="004660AC">
        <w:rPr>
          <w:b/>
        </w:rPr>
        <w:tab/>
        <w:t>____________________________________________________________________________________</w:t>
      </w:r>
    </w:p>
    <w:p w14:paraId="74F49A78" w14:textId="77777777" w:rsidR="00FD4056" w:rsidRPr="004660AC" w:rsidRDefault="00FD4056" w:rsidP="00FD4056">
      <w:pPr>
        <w:rPr>
          <w:b/>
        </w:rPr>
      </w:pPr>
      <w:r w:rsidRPr="004660AC">
        <w:rPr>
          <w:b/>
        </w:rPr>
        <w:t xml:space="preserve">TWITTER: </w:t>
      </w:r>
      <w:r w:rsidRPr="004660AC">
        <w:rPr>
          <w:b/>
        </w:rPr>
        <w:tab/>
        <w:t>____________________________________________________________________________________</w:t>
      </w:r>
    </w:p>
    <w:p w14:paraId="66D6F463" w14:textId="77777777" w:rsidR="00FD4056" w:rsidRPr="004660AC" w:rsidRDefault="00FD4056" w:rsidP="00FD4056">
      <w:pPr>
        <w:rPr>
          <w:b/>
        </w:rPr>
      </w:pPr>
      <w:r w:rsidRPr="004660AC">
        <w:rPr>
          <w:b/>
        </w:rPr>
        <w:t>FACEBOOK:</w:t>
      </w:r>
      <w:r w:rsidRPr="004660AC">
        <w:rPr>
          <w:b/>
        </w:rPr>
        <w:tab/>
        <w:t>____________________________________________________________________________________</w:t>
      </w:r>
    </w:p>
    <w:p w14:paraId="5F6A7179" w14:textId="77777777" w:rsidR="009A5DBF" w:rsidRPr="004660AC" w:rsidRDefault="004660AC" w:rsidP="009A5DBF">
      <w:pPr>
        <w:jc w:val="center"/>
      </w:pPr>
      <w:r w:rsidRPr="004660AC">
        <w:rPr>
          <w:b/>
          <w:color w:val="FF0000"/>
        </w:rPr>
        <w:t>Deadline for application submission: February 1</w:t>
      </w:r>
      <w:r w:rsidR="007C4FD5">
        <w:rPr>
          <w:b/>
          <w:color w:val="FF0000"/>
        </w:rPr>
        <w:t>4</w:t>
      </w:r>
      <w:r w:rsidRPr="004660AC">
        <w:rPr>
          <w:b/>
          <w:color w:val="FF0000"/>
        </w:rPr>
        <w:t>, 20</w:t>
      </w:r>
      <w:r w:rsidR="00CA1117">
        <w:rPr>
          <w:b/>
          <w:color w:val="FF0000"/>
        </w:rPr>
        <w:t>20</w:t>
      </w:r>
      <w:r w:rsidRPr="004660AC">
        <w:rPr>
          <w:b/>
          <w:color w:val="FF0000"/>
        </w:rPr>
        <w:t>.</w:t>
      </w:r>
      <w:r w:rsidRPr="004660AC">
        <w:t xml:space="preserve"> </w:t>
      </w:r>
      <w:r w:rsidR="0014279F" w:rsidRPr="004660AC">
        <w:t xml:space="preserve">Sending in an application does not guarantee acceptance; vendor will be notified if they are invited to participate at the festival. </w:t>
      </w:r>
      <w:r w:rsidRPr="004660AC">
        <w:t xml:space="preserve">After receiving written acceptance, vendor must submit a COI, vendor assets, and payments by February </w:t>
      </w:r>
      <w:r w:rsidR="001641C3">
        <w:t>2</w:t>
      </w:r>
      <w:r w:rsidR="0099283E">
        <w:t>8</w:t>
      </w:r>
      <w:r w:rsidR="0099283E" w:rsidRPr="0099283E">
        <w:rPr>
          <w:vertAlign w:val="superscript"/>
        </w:rPr>
        <w:t>th</w:t>
      </w:r>
      <w:r w:rsidRPr="004660AC">
        <w:t xml:space="preserve">. </w:t>
      </w:r>
      <w:r w:rsidR="0014279F" w:rsidRPr="004660AC">
        <w:t>Vendor can scan/email or print/mail in completed applications to</w:t>
      </w:r>
      <w:r w:rsidR="00C71049" w:rsidRPr="004660AC">
        <w:t>:</w:t>
      </w:r>
    </w:p>
    <w:p w14:paraId="1190244C" w14:textId="77777777" w:rsidR="009A5DBF" w:rsidRPr="004660AC" w:rsidRDefault="00C71049" w:rsidP="004660AC">
      <w:pPr>
        <w:jc w:val="center"/>
      </w:pPr>
      <w:r w:rsidRPr="0014279F">
        <w:rPr>
          <w:sz w:val="28"/>
        </w:rPr>
        <w:t>SPECTRUM</w:t>
      </w:r>
      <w:r w:rsidR="005C0038" w:rsidRPr="0014279F">
        <w:rPr>
          <w:sz w:val="28"/>
        </w:rPr>
        <w:t xml:space="preserve"> EVENTS</w:t>
      </w:r>
      <w:r w:rsidR="002F2973" w:rsidRPr="0014279F">
        <w:rPr>
          <w:sz w:val="28"/>
        </w:rPr>
        <w:br/>
      </w:r>
      <w:r w:rsidR="002F2973" w:rsidRPr="0014279F">
        <w:rPr>
          <w:sz w:val="20"/>
        </w:rPr>
        <w:t xml:space="preserve">ATTN: </w:t>
      </w:r>
      <w:r w:rsidR="002B1659">
        <w:rPr>
          <w:sz w:val="20"/>
        </w:rPr>
        <w:t>Morgan Greer</w:t>
      </w:r>
      <w:r w:rsidRPr="0014279F">
        <w:rPr>
          <w:sz w:val="20"/>
        </w:rPr>
        <w:br/>
        <w:t xml:space="preserve">PO Box 7130 </w:t>
      </w:r>
      <w:r w:rsidRPr="0014279F">
        <w:rPr>
          <w:sz w:val="20"/>
        </w:rPr>
        <w:br/>
        <w:t>The Wood</w:t>
      </w:r>
      <w:r w:rsidR="004E4EF6">
        <w:rPr>
          <w:sz w:val="20"/>
        </w:rPr>
        <w:t>lands, TX 77387-7130</w:t>
      </w:r>
      <w:r w:rsidR="004E4EF6">
        <w:rPr>
          <w:sz w:val="20"/>
        </w:rPr>
        <w:br/>
        <w:t>713.897.8</w:t>
      </w:r>
      <w:r w:rsidR="009A5DBF">
        <w:rPr>
          <w:sz w:val="20"/>
        </w:rPr>
        <w:t>2</w:t>
      </w:r>
      <w:r w:rsidR="002B1659">
        <w:rPr>
          <w:sz w:val="20"/>
        </w:rPr>
        <w:t>44</w:t>
      </w:r>
      <w:r w:rsidRPr="0014279F">
        <w:rPr>
          <w:sz w:val="20"/>
        </w:rPr>
        <w:t xml:space="preserve"> direct</w:t>
      </w:r>
      <w:r w:rsidRPr="0014279F">
        <w:rPr>
          <w:sz w:val="20"/>
        </w:rPr>
        <w:br/>
        <w:t>281.362.7111 fax</w:t>
      </w:r>
      <w:r w:rsidRPr="0014279F">
        <w:rPr>
          <w:sz w:val="20"/>
        </w:rPr>
        <w:br/>
      </w:r>
      <w:hyperlink r:id="rId10" w:history="1">
        <w:r w:rsidR="002B1659" w:rsidRPr="00321FDE">
          <w:rPr>
            <w:rStyle w:val="Hyperlink"/>
            <w:sz w:val="20"/>
          </w:rPr>
          <w:t>mgreer@spectrumfcs.com</w:t>
        </w:r>
      </w:hyperlink>
      <w:r w:rsidR="00CF5A49" w:rsidRPr="004660AC">
        <w:rPr>
          <w:sz w:val="20"/>
        </w:rPr>
        <w:t xml:space="preserve"> </w:t>
      </w:r>
    </w:p>
    <w:p w14:paraId="61CD3C51" w14:textId="77777777" w:rsidR="003D3B51" w:rsidRDefault="003D3B51" w:rsidP="00DA7D7A">
      <w:pPr>
        <w:jc w:val="center"/>
        <w:rPr>
          <w:b/>
          <w:sz w:val="24"/>
        </w:rPr>
      </w:pPr>
    </w:p>
    <w:p w14:paraId="198FDEEC" w14:textId="77777777" w:rsidR="00687623" w:rsidRPr="005F6E44" w:rsidRDefault="00687623" w:rsidP="00DA7D7A">
      <w:pPr>
        <w:jc w:val="center"/>
      </w:pPr>
      <w:r w:rsidRPr="00687623">
        <w:rPr>
          <w:b/>
          <w:sz w:val="24"/>
        </w:rPr>
        <w:lastRenderedPageBreak/>
        <w:t>Space Rental Agreement</w:t>
      </w:r>
    </w:p>
    <w:p w14:paraId="3F67C200" w14:textId="77777777" w:rsidR="00687623" w:rsidRDefault="00687623" w:rsidP="00687623">
      <w:r>
        <w:rPr>
          <w:b/>
        </w:rPr>
        <w:t xml:space="preserve">Please read carefully. </w:t>
      </w:r>
      <w:r w:rsidRPr="005C0038">
        <w:t xml:space="preserve">This agreement will be enforced to ensure the best possible, profitable participation for all vendors. </w:t>
      </w:r>
      <w:r w:rsidR="0014279F">
        <w:t>(The “Agreement” or “Contract”)</w:t>
      </w:r>
    </w:p>
    <w:p w14:paraId="0A8A51AB" w14:textId="77777777" w:rsidR="002B5DE6" w:rsidRPr="006334A0" w:rsidRDefault="00687623" w:rsidP="00687623">
      <w:pPr>
        <w:rPr>
          <w:b/>
        </w:rPr>
      </w:pPr>
      <w:r w:rsidRPr="006334A0">
        <w:rPr>
          <w:b/>
        </w:rPr>
        <w:t>Space Rental Fees</w:t>
      </w:r>
      <w:r w:rsidR="00A0573A" w:rsidRPr="006334A0">
        <w:rPr>
          <w:b/>
        </w:rPr>
        <w:br/>
      </w:r>
      <w:r w:rsidRPr="006334A0">
        <w:t>The space rental</w:t>
      </w:r>
      <w:r w:rsidR="00EF1F23">
        <w:t xml:space="preserve"> for a</w:t>
      </w:r>
      <w:r w:rsidR="009F28FF" w:rsidRPr="006334A0">
        <w:t xml:space="preserve"> food </w:t>
      </w:r>
      <w:r w:rsidR="00EF1F23">
        <w:t>operation</w:t>
      </w:r>
      <w:r w:rsidR="00A541FA">
        <w:t xml:space="preserve"> will be a flat fee and commission based structure combined</w:t>
      </w:r>
      <w:r w:rsidRPr="006334A0">
        <w:t>. With the exception of food trucks and carts, all vendors must rent the tents for their booth space from Spectrum.</w:t>
      </w:r>
      <w:r w:rsidR="006334A0" w:rsidRPr="006334A0">
        <w:t xml:space="preserve"> </w:t>
      </w:r>
      <w:r w:rsidRPr="006334A0">
        <w:t xml:space="preserve"> Please see the Space Rental Breakdown for a breakdown of tent sizes</w:t>
      </w:r>
      <w:r w:rsidR="00A541FA">
        <w:t>, booth fees,</w:t>
      </w:r>
      <w:r w:rsidRPr="006334A0">
        <w:t xml:space="preserve"> and corresponding prices. </w:t>
      </w:r>
    </w:p>
    <w:p w14:paraId="776BD486" w14:textId="77777777" w:rsidR="00A541FA" w:rsidRDefault="00687623" w:rsidP="00687623">
      <w:r w:rsidRPr="006334A0">
        <w:t xml:space="preserve">Sales will be </w:t>
      </w:r>
      <w:r w:rsidR="00697CB5">
        <w:t>recorded each day and all sales will be closed out on Sunday, after close</w:t>
      </w:r>
      <w:r w:rsidRPr="006334A0">
        <w:t xml:space="preserve">. All vendors should meet at the designated meeting spot to check out. </w:t>
      </w:r>
      <w:r w:rsidR="005C0038" w:rsidRPr="006334A0">
        <w:t xml:space="preserve">Check out for vendors </w:t>
      </w:r>
      <w:r w:rsidR="00A541FA">
        <w:t>will include submitting a</w:t>
      </w:r>
      <w:r w:rsidR="005C0038" w:rsidRPr="006334A0">
        <w:t xml:space="preserve"> total inventory for the day. </w:t>
      </w:r>
    </w:p>
    <w:p w14:paraId="7EC51CDA" w14:textId="77777777" w:rsidR="002B5DE6" w:rsidRDefault="002B5DE6" w:rsidP="00687623">
      <w:r w:rsidRPr="006334A0">
        <w:t xml:space="preserve">Price Includes: </w:t>
      </w:r>
      <w:proofErr w:type="gramStart"/>
      <w:r w:rsidRPr="006334A0">
        <w:t>42 inch</w:t>
      </w:r>
      <w:proofErr w:type="gramEnd"/>
      <w:r w:rsidRPr="006334A0">
        <w:t xml:space="preserve"> high booth front with serving counter, s</w:t>
      </w:r>
      <w:r w:rsidR="00A541FA">
        <w:t>ignage, tent set up and removal, one 20amp plug, and health permit.</w:t>
      </w:r>
      <w:r w:rsidR="00496AE0" w:rsidRPr="006334A0">
        <w:br/>
      </w:r>
      <w:r w:rsidRPr="006334A0">
        <w:t>Not Included: flooring, tables, fire extinguishers, chairs</w:t>
      </w:r>
      <w:r w:rsidR="00A541FA">
        <w:t>, propane permit fee, additional electrical fees</w:t>
      </w:r>
      <w:r w:rsidRPr="006334A0">
        <w:t>.</w:t>
      </w:r>
    </w:p>
    <w:p w14:paraId="6AF0C0EB" w14:textId="77777777" w:rsidR="00A0573A" w:rsidRPr="00A541FA" w:rsidRDefault="00A0573A" w:rsidP="00A0573A">
      <w:pPr>
        <w:rPr>
          <w:b/>
        </w:rPr>
      </w:pPr>
      <w:r w:rsidRPr="005C0038">
        <w:rPr>
          <w:b/>
        </w:rPr>
        <w:t>Security and Cleaning Deposit</w:t>
      </w:r>
      <w:r>
        <w:rPr>
          <w:b/>
        </w:rPr>
        <w:br/>
      </w:r>
      <w:r>
        <w:t>Vendor’s initial secur</w:t>
      </w:r>
      <w:r w:rsidR="00A541FA">
        <w:t xml:space="preserve">ity deposit will be returned </w:t>
      </w:r>
      <w:r>
        <w:t xml:space="preserve">only after visual inspection and written release by Spectrum management. This must be done in person </w:t>
      </w:r>
      <w:r w:rsidR="00CF5A49">
        <w:t xml:space="preserve">Sunday, </w:t>
      </w:r>
      <w:r w:rsidR="00D30989">
        <w:t xml:space="preserve">March </w:t>
      </w:r>
      <w:r w:rsidR="007C4FD5">
        <w:t>29</w:t>
      </w:r>
      <w:r w:rsidR="007C4FD5" w:rsidRPr="007C4FD5">
        <w:rPr>
          <w:vertAlign w:val="superscript"/>
        </w:rPr>
        <w:t>th</w:t>
      </w:r>
      <w:r>
        <w:t xml:space="preserve">, unless otherwise coordinated by </w:t>
      </w:r>
      <w:r w:rsidR="002B1659">
        <w:t>Morgan Greer</w:t>
      </w:r>
      <w:r>
        <w:t xml:space="preserve">. </w:t>
      </w:r>
      <w:r w:rsidR="00A541FA">
        <w:rPr>
          <w:b/>
        </w:rPr>
        <w:br/>
      </w:r>
      <w:r>
        <w:t>Reasons for Immediate FORFIETURE OF DEPOSIT:</w:t>
      </w:r>
    </w:p>
    <w:p w14:paraId="3125DC9A" w14:textId="77777777" w:rsidR="00A0573A" w:rsidRDefault="00A0573A" w:rsidP="00A0573A">
      <w:pPr>
        <w:pStyle w:val="ListParagraph"/>
        <w:numPr>
          <w:ilvl w:val="0"/>
          <w:numId w:val="1"/>
        </w:numPr>
      </w:pPr>
      <w:r>
        <w:t>Incorrectly disposing of any oils or coals (must be taken off of the premises and disposed of safely by vendor).</w:t>
      </w:r>
    </w:p>
    <w:p w14:paraId="148CC2B6" w14:textId="77777777" w:rsidR="00A0573A" w:rsidRDefault="00A0573A" w:rsidP="00A0573A">
      <w:pPr>
        <w:pStyle w:val="ListParagraph"/>
        <w:numPr>
          <w:ilvl w:val="0"/>
          <w:numId w:val="1"/>
        </w:numPr>
      </w:pPr>
      <w:r>
        <w:t>Not checking out with a Spectrum vendor coordinator nightly.</w:t>
      </w:r>
    </w:p>
    <w:p w14:paraId="77166D85" w14:textId="77777777" w:rsidR="00A0573A" w:rsidRDefault="00A0573A" w:rsidP="00A0573A">
      <w:pPr>
        <w:pStyle w:val="ListParagraph"/>
        <w:numPr>
          <w:ilvl w:val="0"/>
          <w:numId w:val="1"/>
        </w:numPr>
      </w:pPr>
      <w:r>
        <w:t>Leaving litter and/or food debris in and around booth.</w:t>
      </w:r>
    </w:p>
    <w:p w14:paraId="32748A5E" w14:textId="77777777" w:rsidR="00A0573A" w:rsidRDefault="000C3F47" w:rsidP="00A0573A">
      <w:pPr>
        <w:pStyle w:val="ListParagraph"/>
        <w:numPr>
          <w:ilvl w:val="0"/>
          <w:numId w:val="1"/>
        </w:numPr>
      </w:pPr>
      <w:r>
        <w:t>Cancella</w:t>
      </w:r>
      <w:r w:rsidR="006C3EA3">
        <w:t>tion by vend</w:t>
      </w:r>
      <w:r w:rsidR="00A541FA">
        <w:t>or after acc</w:t>
      </w:r>
      <w:r w:rsidR="007C4FD5">
        <w:t>eptance on or after February 2</w:t>
      </w:r>
      <w:r w:rsidR="0099283E">
        <w:t>8</w:t>
      </w:r>
      <w:r w:rsidR="0099283E" w:rsidRPr="0099283E">
        <w:rPr>
          <w:vertAlign w:val="superscript"/>
        </w:rPr>
        <w:t>th</w:t>
      </w:r>
      <w:r w:rsidR="00A541FA">
        <w:t>.</w:t>
      </w:r>
    </w:p>
    <w:p w14:paraId="3BED0626" w14:textId="77777777" w:rsidR="00A0573A" w:rsidRDefault="00A0573A" w:rsidP="00A0573A">
      <w:pPr>
        <w:pStyle w:val="ListParagraph"/>
        <w:numPr>
          <w:ilvl w:val="0"/>
          <w:numId w:val="1"/>
        </w:numPr>
      </w:pPr>
      <w:r>
        <w:t>Contaminating a recycling or composting bin or dumpster with landfill trash.</w:t>
      </w:r>
    </w:p>
    <w:p w14:paraId="0F11BD05" w14:textId="77777777" w:rsidR="00A0573A" w:rsidRDefault="00A0573A" w:rsidP="00A0573A">
      <w:pPr>
        <w:pStyle w:val="ListParagraph"/>
        <w:numPr>
          <w:ilvl w:val="0"/>
          <w:numId w:val="1"/>
        </w:numPr>
      </w:pPr>
      <w:r>
        <w:t xml:space="preserve">Disposing of grey water anywhere other than a grey water tank. </w:t>
      </w:r>
    </w:p>
    <w:p w14:paraId="368D1ACB" w14:textId="77777777" w:rsidR="00A541FA" w:rsidRDefault="00A541FA" w:rsidP="00A0573A">
      <w:pPr>
        <w:pStyle w:val="ListParagraph"/>
        <w:numPr>
          <w:ilvl w:val="0"/>
          <w:numId w:val="1"/>
        </w:numPr>
      </w:pPr>
      <w:r>
        <w:t>Driving without an escort on festival grounds.</w:t>
      </w:r>
    </w:p>
    <w:p w14:paraId="5E49BD81" w14:textId="77777777" w:rsidR="000C3F47" w:rsidRDefault="000C3F47" w:rsidP="00A0573A">
      <w:pPr>
        <w:pStyle w:val="ListParagraph"/>
        <w:numPr>
          <w:ilvl w:val="0"/>
          <w:numId w:val="1"/>
        </w:numPr>
      </w:pPr>
      <w:r>
        <w:t xml:space="preserve">Theft or deception whether through inventory manipulation, POS manipulation, or by selling products not approved by Spectrum. </w:t>
      </w:r>
    </w:p>
    <w:p w14:paraId="4DF7DCF2" w14:textId="77777777" w:rsidR="000C3F47" w:rsidRDefault="000C3F47" w:rsidP="000C3F47">
      <w:pPr>
        <w:ind w:left="360"/>
      </w:pPr>
      <w:r>
        <w:t>These actions shall be considered a material breach in which case vendor will lose the righ</w:t>
      </w:r>
      <w:r w:rsidR="00B95C35">
        <w:t xml:space="preserve">t </w:t>
      </w:r>
      <w:r>
        <w:t>to their assigned space and will be escorted off the event site. The vendor may be subject to additional fees if the infractions total more than the entirety of the security and cleaning deposit.</w:t>
      </w:r>
    </w:p>
    <w:p w14:paraId="38E41D03" w14:textId="77777777" w:rsidR="00832E88" w:rsidRPr="00A541FA" w:rsidRDefault="00832E88" w:rsidP="000C3F47">
      <w:pPr>
        <w:rPr>
          <w:b/>
        </w:rPr>
      </w:pPr>
      <w:r>
        <w:rPr>
          <w:b/>
        </w:rPr>
        <w:t xml:space="preserve">Hours </w:t>
      </w:r>
      <w:r w:rsidR="00A541FA">
        <w:rPr>
          <w:b/>
        </w:rPr>
        <w:t>of Operation</w:t>
      </w:r>
      <w:r w:rsidR="00A541FA">
        <w:rPr>
          <w:b/>
        </w:rPr>
        <w:br/>
      </w:r>
      <w:r>
        <w:t xml:space="preserve">Friday-Sunday, March </w:t>
      </w:r>
      <w:r w:rsidR="007C4FD5">
        <w:t>27</w:t>
      </w:r>
      <w:r w:rsidR="007C4FD5" w:rsidRPr="007C4FD5">
        <w:rPr>
          <w:vertAlign w:val="superscript"/>
        </w:rPr>
        <w:t>th</w:t>
      </w:r>
      <w:r w:rsidR="007C4FD5">
        <w:t>-29</w:t>
      </w:r>
      <w:r w:rsidR="007C4FD5" w:rsidRPr="007C4FD5">
        <w:rPr>
          <w:vertAlign w:val="superscript"/>
        </w:rPr>
        <w:t>th</w:t>
      </w:r>
      <w:r w:rsidR="007C4FD5">
        <w:t>, 2020</w:t>
      </w:r>
      <w:r>
        <w:t xml:space="preserve">: 10am-6pm. </w:t>
      </w:r>
    </w:p>
    <w:p w14:paraId="2239C18D" w14:textId="77777777" w:rsidR="00590115" w:rsidRPr="000C3F47" w:rsidRDefault="00BC6052" w:rsidP="000C3F47">
      <w:r>
        <w:rPr>
          <w:b/>
        </w:rPr>
        <w:t>Space A</w:t>
      </w:r>
      <w:r w:rsidRPr="00BC6052">
        <w:rPr>
          <w:b/>
        </w:rPr>
        <w:t>ssignments</w:t>
      </w:r>
      <w:r w:rsidR="00E85E16">
        <w:br/>
      </w:r>
      <w:r w:rsidR="00590115">
        <w:t xml:space="preserve">Spectrum has complete control of event diagrams and space assignment. Spectrum reserves the right to make modifications on event diagrams that are believed to be accurate but only warranted to be approximate. Spectrum reserves the right to assign space in </w:t>
      </w:r>
      <w:r w:rsidR="000C3F47">
        <w:t xml:space="preserve">such a manner as it deems </w:t>
      </w:r>
      <w:r w:rsidR="00496AE0">
        <w:t>appropriate</w:t>
      </w:r>
      <w:r w:rsidR="00590115">
        <w:t xml:space="preserve">. </w:t>
      </w:r>
    </w:p>
    <w:p w14:paraId="1CC30050" w14:textId="77777777" w:rsidR="00D30989" w:rsidRDefault="00D30989" w:rsidP="00687623">
      <w:pPr>
        <w:rPr>
          <w:b/>
        </w:rPr>
      </w:pPr>
    </w:p>
    <w:p w14:paraId="7FEFB87A" w14:textId="77777777" w:rsidR="00A0573A" w:rsidRPr="00A0573A" w:rsidRDefault="00BC6052" w:rsidP="00687623">
      <w:pPr>
        <w:rPr>
          <w:b/>
        </w:rPr>
      </w:pPr>
      <w:r>
        <w:rPr>
          <w:b/>
        </w:rPr>
        <w:t>Authorizing Agent</w:t>
      </w:r>
      <w:r w:rsidR="00E85E16">
        <w:rPr>
          <w:b/>
        </w:rPr>
        <w:br/>
      </w:r>
      <w:r w:rsidR="00A0573A">
        <w:t xml:space="preserve">All vendors will have an appointed agent or agents with full authority to represent the </w:t>
      </w:r>
      <w:r w:rsidR="0047031A">
        <w:t>Vendor</w:t>
      </w:r>
      <w:r w:rsidR="00A0573A">
        <w:t xml:space="preserve"> in its business with </w:t>
      </w:r>
      <w:r w:rsidR="00A0573A">
        <w:lastRenderedPageBreak/>
        <w:t>Spectrum.</w:t>
      </w:r>
      <w:r w:rsidR="00E236ED">
        <w:rPr>
          <w:b/>
        </w:rPr>
        <w:t xml:space="preserve"> </w:t>
      </w:r>
      <w:r w:rsidR="00A0573A">
        <w:t xml:space="preserve">This Agreement shall bind the respective parties and their representatives. </w:t>
      </w:r>
      <w:r w:rsidR="000C3F47">
        <w:t>Vendor</w:t>
      </w:r>
      <w:r w:rsidR="00A0573A">
        <w:t xml:space="preserve"> may not assign its rights or delegate its duties without the prior written consent of Spectrum.</w:t>
      </w:r>
    </w:p>
    <w:p w14:paraId="2A852219" w14:textId="77777777" w:rsidR="001E2872" w:rsidRDefault="00BC6052" w:rsidP="00687623">
      <w:r w:rsidRPr="00BC6052">
        <w:rPr>
          <w:b/>
        </w:rPr>
        <w:t xml:space="preserve">Assignment, Subletting of Event Space </w:t>
      </w:r>
      <w:r w:rsidR="00A0573A">
        <w:rPr>
          <w:b/>
        </w:rPr>
        <w:br/>
      </w:r>
      <w:r w:rsidR="00A0573A">
        <w:t xml:space="preserve">No </w:t>
      </w:r>
      <w:r w:rsidR="00576829">
        <w:t>vendor</w:t>
      </w:r>
      <w:r w:rsidR="00A0573A">
        <w:t xml:space="preserve"> shall assign, sublet or share the event space allotted without the knowledge and written consent of Spectrum. No products, parts, accessories, or other goods, souvenirs, catalogs, etc. bearing names or other forms of advertising other than that of the </w:t>
      </w:r>
      <w:r w:rsidR="00576829">
        <w:t>vendor</w:t>
      </w:r>
      <w:r w:rsidR="00A0573A">
        <w:t xml:space="preserve"> may be displayed. No firm or organization not assigned </w:t>
      </w:r>
      <w:r w:rsidR="003D503E">
        <w:t xml:space="preserve">an </w:t>
      </w:r>
      <w:r w:rsidR="00A0573A">
        <w:t>event space will be permitted to solicit business within the event areas.</w:t>
      </w:r>
      <w:r w:rsidR="00496AE0">
        <w:t xml:space="preserve"> </w:t>
      </w:r>
      <w:r w:rsidR="001E2872">
        <w:t xml:space="preserve">No non-food merchandize is to be sold unless approved by both Spectrum and the </w:t>
      </w:r>
      <w:r w:rsidR="00576829">
        <w:t>Parties</w:t>
      </w:r>
      <w:r w:rsidR="001E2872">
        <w:t>.</w:t>
      </w:r>
    </w:p>
    <w:p w14:paraId="5079E3A3" w14:textId="77777777" w:rsidR="00A541FA" w:rsidRDefault="00837958" w:rsidP="00687623">
      <w:r w:rsidRPr="00837958">
        <w:rPr>
          <w:b/>
        </w:rPr>
        <w:t>Staff Credentials</w:t>
      </w:r>
      <w:r>
        <w:rPr>
          <w:b/>
        </w:rPr>
        <w:br/>
      </w:r>
      <w:r w:rsidRPr="00837958">
        <w:t>Each vendor will receive</w:t>
      </w:r>
      <w:r>
        <w:rPr>
          <w:b/>
        </w:rPr>
        <w:t xml:space="preserve"> </w:t>
      </w:r>
      <w:r>
        <w:t xml:space="preserve">up to ten </w:t>
      </w:r>
      <w:r w:rsidR="0024217F">
        <w:t>credentials</w:t>
      </w:r>
      <w:r>
        <w:t xml:space="preserve"> per location fo</w:t>
      </w:r>
      <w:r w:rsidR="005B1BFA">
        <w:t>r entry to the front of the hous</w:t>
      </w:r>
      <w:r>
        <w:t xml:space="preserve">e for working personnel. </w:t>
      </w:r>
      <w:r w:rsidR="006C3EA3">
        <w:t>All working passes received are for legitimate working personnel only. Misuses, resale, or gifting is strictly prohibited and will be considered a material breach</w:t>
      </w:r>
      <w:r w:rsidR="005B1BFA">
        <w:t>.</w:t>
      </w:r>
      <w:r w:rsidR="006C3EA3">
        <w:t xml:space="preserve"> </w:t>
      </w:r>
    </w:p>
    <w:p w14:paraId="6F1EB3C9" w14:textId="77777777" w:rsidR="00E85E16" w:rsidRPr="00107A5D" w:rsidRDefault="005B1BFA" w:rsidP="00687623">
      <w:pPr>
        <w:rPr>
          <w:b/>
        </w:rPr>
      </w:pPr>
      <w:r>
        <w:rPr>
          <w:b/>
        </w:rPr>
        <w:t>Support Vehicle Parking</w:t>
      </w:r>
      <w:r w:rsidR="00107A5D">
        <w:rPr>
          <w:b/>
        </w:rPr>
        <w:br/>
      </w:r>
      <w:r w:rsidRPr="005B1BFA">
        <w:t>Please</w:t>
      </w:r>
      <w:r>
        <w:t xml:space="preserve"> </w:t>
      </w:r>
      <w:r w:rsidR="00576829">
        <w:t>list the</w:t>
      </w:r>
      <w:r>
        <w:t xml:space="preserve"> exact dimensions and details of your support trucks and trailers</w:t>
      </w:r>
      <w:r w:rsidR="0024217F">
        <w:t xml:space="preserve"> on Space Rental Breakdown Page</w:t>
      </w:r>
      <w:r>
        <w:t xml:space="preserve">. If </w:t>
      </w:r>
      <w:r w:rsidR="00576829">
        <w:t>vendor</w:t>
      </w:r>
      <w:r>
        <w:t xml:space="preserve"> </w:t>
      </w:r>
      <w:r w:rsidR="00576829">
        <w:t>does</w:t>
      </w:r>
      <w:r>
        <w:t xml:space="preserve"> not </w:t>
      </w:r>
      <w:r w:rsidR="00576829">
        <w:t>provide accurate information, there will not be space provided for that vehicle</w:t>
      </w:r>
      <w:r>
        <w:t>.</w:t>
      </w:r>
      <w:r w:rsidR="00253368">
        <w:t xml:space="preserve"> </w:t>
      </w:r>
      <w:r w:rsidR="00A541FA">
        <w:t>Vendor will receive 2 passes for parking in the Rugby Lot- please bring dollies and wagons if you need to access product from your vehicle any time beyond the morning load in.</w:t>
      </w:r>
      <w:r w:rsidR="00576829">
        <w:t xml:space="preserve"> No personal parking is provided</w:t>
      </w:r>
      <w:r w:rsidR="000456A4">
        <w:t>.</w:t>
      </w:r>
      <w:r w:rsidR="004660AC">
        <w:t xml:space="preserve"> No</w:t>
      </w:r>
      <w:r w:rsidR="00826AAC">
        <w:t xml:space="preserve"> parking is available directly </w:t>
      </w:r>
      <w:r w:rsidR="004660AC">
        <w:t xml:space="preserve">behind booths/trucks. </w:t>
      </w:r>
    </w:p>
    <w:p w14:paraId="07E4227B" w14:textId="77777777" w:rsidR="00253368" w:rsidRDefault="00107A5D" w:rsidP="004440A8">
      <w:r>
        <w:rPr>
          <w:b/>
        </w:rPr>
        <w:t>Load In &amp; Load Out</w:t>
      </w:r>
      <w:r w:rsidR="00253368">
        <w:rPr>
          <w:b/>
        </w:rPr>
        <w:br/>
      </w:r>
      <w:r>
        <w:t xml:space="preserve">The load in </w:t>
      </w:r>
      <w:r w:rsidR="00253368">
        <w:t>will be on</w:t>
      </w:r>
      <w:r w:rsidR="00F47358">
        <w:t xml:space="preserve"> </w:t>
      </w:r>
      <w:r w:rsidR="00D30989">
        <w:t>Thursday, March 2</w:t>
      </w:r>
      <w:r w:rsidR="007C4FD5">
        <w:t>6</w:t>
      </w:r>
      <w:r w:rsidR="00D30989" w:rsidRPr="00D30989">
        <w:rPr>
          <w:vertAlign w:val="superscript"/>
        </w:rPr>
        <w:t>th</w:t>
      </w:r>
      <w:r w:rsidR="00F47358">
        <w:t>.</w:t>
      </w:r>
      <w:r w:rsidR="00253368">
        <w:t xml:space="preserve"> The Load in will be divided by time and location on site determined at a date closer to the show. Load out must be on </w:t>
      </w:r>
      <w:r w:rsidR="006F5AA6">
        <w:t>March 29</w:t>
      </w:r>
      <w:r w:rsidR="006F5AA6" w:rsidRPr="006F5AA6">
        <w:rPr>
          <w:vertAlign w:val="superscript"/>
        </w:rPr>
        <w:t>th</w:t>
      </w:r>
      <w:r w:rsidR="00F47358">
        <w:t xml:space="preserve"> </w:t>
      </w:r>
      <w:r w:rsidR="00253368">
        <w:t xml:space="preserve">immediately following the show. </w:t>
      </w:r>
      <w:r>
        <w:t xml:space="preserve">Spectrum will work closely with the show and all vendors to provide </w:t>
      </w:r>
      <w:r w:rsidR="00342CCE">
        <w:t>the</w:t>
      </w:r>
      <w:r>
        <w:t xml:space="preserve"> necessary information in a timefram</w:t>
      </w:r>
      <w:r w:rsidR="003150A7">
        <w:t>e that will allow for vendor pla</w:t>
      </w:r>
      <w:r>
        <w:t>nning.</w:t>
      </w:r>
      <w:r w:rsidR="003150A7">
        <w:t xml:space="preserve"> </w:t>
      </w:r>
      <w:r w:rsidR="003511B1">
        <w:t>Dail</w:t>
      </w:r>
      <w:r w:rsidR="00B77FAA">
        <w:t xml:space="preserve">y Load in on show days is from </w:t>
      </w:r>
      <w:r w:rsidR="00A541FA">
        <w:t>7AM – 8:0</w:t>
      </w:r>
      <w:r w:rsidR="00B95C35">
        <w:t>0AM</w:t>
      </w:r>
      <w:r w:rsidR="003511B1">
        <w:t xml:space="preserve"> </w:t>
      </w:r>
      <w:r w:rsidR="00253368">
        <w:t xml:space="preserve">No vehicle movement </w:t>
      </w:r>
      <w:r w:rsidR="003511B1">
        <w:t xml:space="preserve">after </w:t>
      </w:r>
      <w:r w:rsidR="00B77FAA">
        <w:t>8:30</w:t>
      </w:r>
      <w:r w:rsidR="003511B1">
        <w:t>am</w:t>
      </w:r>
      <w:r w:rsidR="00253368">
        <w:t xml:space="preserve">, during show or at least one hour after the show closes. </w:t>
      </w:r>
      <w:r w:rsidR="00A541FA">
        <w:t xml:space="preserve">Vehicle entry point- Gate 1: from 610 travel east on Memorial Drive and </w:t>
      </w:r>
      <w:r w:rsidR="00826AAC">
        <w:t>pass the traffic light at S. Picnic Lane. The next entrance is on your right</w:t>
      </w:r>
      <w:r w:rsidR="00A541FA">
        <w:t xml:space="preserve">. </w:t>
      </w:r>
      <w:r w:rsidR="00826AAC">
        <w:t xml:space="preserve">Before entering the park </w:t>
      </w:r>
      <w:r w:rsidR="00826AAC" w:rsidRPr="00826AAC">
        <w:rPr>
          <w:b/>
          <w:u w:val="single"/>
        </w:rPr>
        <w:t>STOP</w:t>
      </w:r>
      <w:r w:rsidR="00826AAC">
        <w:t xml:space="preserve"> and line up curbside until you are escorted into the park. </w:t>
      </w:r>
    </w:p>
    <w:p w14:paraId="560B70EB" w14:textId="77777777" w:rsidR="00496AE0" w:rsidRPr="005B1BFA" w:rsidRDefault="00496AE0" w:rsidP="00496AE0">
      <w:r>
        <w:rPr>
          <w:b/>
        </w:rPr>
        <w:t>Ordinances</w:t>
      </w:r>
      <w:r>
        <w:br/>
        <w:t xml:space="preserve">Fire Regulations, health, and other applicable ordinances must be observed. It is solely the vendors’ responsibility to comply with all applicable fire, health, and other codes and ensure that they are observed. </w:t>
      </w:r>
      <w:r w:rsidR="0047031A">
        <w:t>Vendor</w:t>
      </w:r>
      <w:r>
        <w:t xml:space="preserve"> must also comply with all requirements imposed by Spectrum.</w:t>
      </w:r>
    </w:p>
    <w:p w14:paraId="0FF7D5F8" w14:textId="77777777" w:rsidR="00496AE0" w:rsidRPr="003D503E" w:rsidRDefault="00496AE0" w:rsidP="00496AE0">
      <w:pPr>
        <w:rPr>
          <w:color w:val="FF0000"/>
        </w:rPr>
      </w:pPr>
      <w:r>
        <w:rPr>
          <w:b/>
        </w:rPr>
        <w:t>Health Permit</w:t>
      </w:r>
      <w:r>
        <w:rPr>
          <w:b/>
        </w:rPr>
        <w:br/>
      </w:r>
      <w:r>
        <w:t>Spectrum will obtain a blanket health permit</w:t>
      </w:r>
      <w:r w:rsidR="004660AC">
        <w:t>; the fee is included in the booth fee.</w:t>
      </w:r>
      <w:r w:rsidRPr="00BF6774">
        <w:t xml:space="preserve"> </w:t>
      </w:r>
      <w:r w:rsidR="004660AC">
        <w:t>All vendors must be in compliance with the Houston Health Department special event requirements.</w:t>
      </w:r>
    </w:p>
    <w:p w14:paraId="31D84278" w14:textId="77777777" w:rsidR="004660AC" w:rsidRDefault="00496AE0" w:rsidP="004660AC">
      <w:r>
        <w:rPr>
          <w:b/>
        </w:rPr>
        <w:t>Propane</w:t>
      </w:r>
      <w:r>
        <w:rPr>
          <w:b/>
        </w:rPr>
        <w:br/>
      </w:r>
      <w:r>
        <w:t xml:space="preserve">Vendors are required to abide by all fire safety laws set by the state, city and county fire departments. Vendor is responsible for having required fire extinguishers, tanks, and hoses inspected by a local, reputable company. </w:t>
      </w:r>
      <w:r w:rsidR="00697CB5">
        <w:t xml:space="preserve">If a vendor </w:t>
      </w:r>
      <w:r w:rsidR="004660AC">
        <w:t>is utilizing</w:t>
      </w:r>
      <w:r w:rsidR="00697CB5">
        <w:t xml:space="preserve"> propane </w:t>
      </w:r>
      <w:r w:rsidR="004660AC">
        <w:t xml:space="preserve">while cooking </w:t>
      </w:r>
      <w:r w:rsidR="00697CB5">
        <w:t xml:space="preserve">there will be an additional </w:t>
      </w:r>
      <w:r>
        <w:t xml:space="preserve">fee </w:t>
      </w:r>
      <w:r w:rsidR="00697CB5">
        <w:t xml:space="preserve">which </w:t>
      </w:r>
      <w:r>
        <w:t>is subject to change, but will be no less than $</w:t>
      </w:r>
      <w:r w:rsidR="004660AC">
        <w:t>200</w:t>
      </w:r>
      <w:r>
        <w:t xml:space="preserve"> per booth. </w:t>
      </w:r>
      <w:r w:rsidR="00697CB5">
        <w:t xml:space="preserve">If a vendor is in need of propane call </w:t>
      </w:r>
      <w:r>
        <w:t xml:space="preserve">Anthony Kroon </w:t>
      </w:r>
      <w:r w:rsidRPr="0023207C">
        <w:t>(</w:t>
      </w:r>
      <w:r w:rsidRPr="0023207C">
        <w:rPr>
          <w:bCs/>
        </w:rPr>
        <w:t>281-300-4352)</w:t>
      </w:r>
      <w:r>
        <w:t xml:space="preserve"> with Propane Express </w:t>
      </w:r>
      <w:r w:rsidR="00697CB5">
        <w:t xml:space="preserve">to rent certified propane tanks. Anthony Kroon </w:t>
      </w:r>
      <w:r>
        <w:t>must do the initial propane hook up with the Fire Marshalls upon inspection</w:t>
      </w:r>
      <w:r w:rsidR="004660AC">
        <w:t>.</w:t>
      </w:r>
      <w:r w:rsidR="004660AC">
        <w:br/>
        <w:t>1. All tanks must be removed from the park once the event has ended each night.</w:t>
      </w:r>
      <w:r w:rsidR="004660AC">
        <w:br/>
      </w:r>
      <w:r w:rsidR="00CF4365">
        <w:t>2. The Fire M</w:t>
      </w:r>
      <w:r w:rsidR="004660AC">
        <w:t>arshall will allow up to 60 pound tanks only.</w:t>
      </w:r>
      <w:r w:rsidR="004660AC">
        <w:br/>
      </w:r>
      <w:r w:rsidR="004660AC">
        <w:lastRenderedPageBreak/>
        <w:t xml:space="preserve">3. Propane Express will hook up and disconnect </w:t>
      </w:r>
      <w:r w:rsidR="00CF4365">
        <w:t>all food tent</w:t>
      </w:r>
      <w:r w:rsidR="004660AC">
        <w:t xml:space="preserve"> tanks. </w:t>
      </w:r>
      <w:r w:rsidR="00CF4365">
        <w:t>Food trucks have been inspected when receiving their medallions, so no tech hook up is required.</w:t>
      </w:r>
    </w:p>
    <w:p w14:paraId="507AB1FC" w14:textId="77777777" w:rsidR="00496AE0" w:rsidRPr="00107A5D" w:rsidRDefault="00496AE0" w:rsidP="00496AE0">
      <w:r>
        <w:rPr>
          <w:b/>
        </w:rPr>
        <w:t>Security</w:t>
      </w:r>
      <w:r>
        <w:rPr>
          <w:b/>
        </w:rPr>
        <w:br/>
      </w:r>
      <w:r>
        <w:t xml:space="preserve">General roving security will be provided throughout the event site. </w:t>
      </w:r>
      <w:r w:rsidR="00076BBE">
        <w:t>Should the vendor require dedicated spot security, said security shall be subject to Festival and Spectrum approval and will be the vendors’ responsibility.</w:t>
      </w:r>
    </w:p>
    <w:p w14:paraId="0E0AF9D3" w14:textId="77777777" w:rsidR="004440A8" w:rsidRPr="005B1BFA" w:rsidRDefault="004440A8" w:rsidP="004440A8">
      <w:pPr>
        <w:rPr>
          <w:b/>
        </w:rPr>
      </w:pPr>
      <w:r w:rsidRPr="004D3173">
        <w:rPr>
          <w:b/>
        </w:rPr>
        <w:t>Signage</w:t>
      </w:r>
      <w:r w:rsidR="00A0573A">
        <w:br/>
      </w:r>
      <w:r w:rsidRPr="004D3173">
        <w:t xml:space="preserve">Spectrum will provide </w:t>
      </w:r>
      <w:r w:rsidR="004660AC">
        <w:t xml:space="preserve">tented </w:t>
      </w:r>
      <w:r w:rsidRPr="004D3173">
        <w:t xml:space="preserve">vendors with name and menu signage. </w:t>
      </w:r>
      <w:r w:rsidR="004660AC">
        <w:t>Tented v</w:t>
      </w:r>
      <w:r w:rsidRPr="004D3173">
        <w:t xml:space="preserve">endors are required to use the signage provided to them to keep a uniform look amongst concessionaires. </w:t>
      </w:r>
      <w:r w:rsidR="004660AC">
        <w:t xml:space="preserve">Food trucks are responsible for their own signage. </w:t>
      </w:r>
      <w:r w:rsidRPr="004D3173">
        <w:t xml:space="preserve">Spectrum reserves the right to prohibit the display of any article that is not keeping in the nature and character of the event. </w:t>
      </w:r>
    </w:p>
    <w:p w14:paraId="561ECEFF" w14:textId="77777777" w:rsidR="00BC6052" w:rsidRPr="00A0573A" w:rsidRDefault="00BC6052" w:rsidP="00BC6052">
      <w:pPr>
        <w:rPr>
          <w:b/>
        </w:rPr>
      </w:pPr>
      <w:r w:rsidRPr="004440A8">
        <w:rPr>
          <w:b/>
        </w:rPr>
        <w:t>Use of Space</w:t>
      </w:r>
      <w:r w:rsidR="00A0573A">
        <w:rPr>
          <w:b/>
        </w:rPr>
        <w:br/>
      </w:r>
      <w:r>
        <w:t>Spectrum reserves the right to restrict exhibits because of safety, noise, method of operation, materials, or for any exhibit that, in the opinion of Spectrum</w:t>
      </w:r>
      <w:r w:rsidR="00576829">
        <w:t>,</w:t>
      </w:r>
      <w:r>
        <w:t xml:space="preserve"> may detract from the general character of the event as a whole. All equipment and heavy machinery must be cleared in advance with Spectrum staff. Spectrum reserves the right to prohibit any equipment that is deemed unsafe or appears unreasonable in Spectrum’s judgment. Any demonstration or activity that causes annoyance to neighboring vendors such as flashing lights, noise, or result in the obstruction of walk space in the front or back of booth will not be permitted.</w:t>
      </w:r>
    </w:p>
    <w:p w14:paraId="76F7E114" w14:textId="77777777" w:rsidR="004440A8" w:rsidRDefault="004440A8" w:rsidP="004440A8">
      <w:r>
        <w:rPr>
          <w:b/>
        </w:rPr>
        <w:t>Sale of Product</w:t>
      </w:r>
      <w:r w:rsidR="00A0573A">
        <w:rPr>
          <w:b/>
        </w:rPr>
        <w:br/>
      </w:r>
      <w:r w:rsidRPr="004D3173">
        <w:t xml:space="preserve">Vendors are responsible for all cash transactions, sales tax, and personal cash needs. Only products on the application can be sold. Vendors cannot charge sales tax in addition to the listed menu item price. Vendors are prohibited from altering menu items or prices throughout the duration of the event. Please </w:t>
      </w:r>
      <w:r w:rsidR="00F060F9">
        <w:t>en</w:t>
      </w:r>
      <w:r w:rsidRPr="004D3173">
        <w:t>sure that all menu items are spelled correctly and listed</w:t>
      </w:r>
      <w:r w:rsidR="004660AC">
        <w:t xml:space="preserve"> in the menu section</w:t>
      </w:r>
      <w:r w:rsidRPr="004D3173">
        <w:t>. The items listed on the application will be used to settle any disputes between Spectrum and Vendor regarding menu items and prices.</w:t>
      </w:r>
      <w:r w:rsidR="00B95C35">
        <w:t xml:space="preserve"> </w:t>
      </w:r>
      <w:r w:rsidR="00B908EC">
        <w:t xml:space="preserve">Vendor must continue to sell during the hours of operation. For every hour the vendor is not operating, whether it is </w:t>
      </w:r>
      <w:r w:rsidR="00576829">
        <w:t xml:space="preserve">a result of running out of food, </w:t>
      </w:r>
      <w:r w:rsidR="00B908EC">
        <w:t xml:space="preserve">an equipment issue, </w:t>
      </w:r>
      <w:r w:rsidR="00576829">
        <w:t>or failure to comply with local regulations,</w:t>
      </w:r>
      <w:r w:rsidR="000456A4">
        <w:t xml:space="preserve"> </w:t>
      </w:r>
      <w:r w:rsidR="00B908EC">
        <w:t>vendor will be charged the “expected sales” based on the hours of business transactions prior to closure.</w:t>
      </w:r>
    </w:p>
    <w:p w14:paraId="1E82B14E" w14:textId="77777777" w:rsidR="005E276E" w:rsidRPr="009F4900" w:rsidRDefault="005E276E" w:rsidP="005E276E">
      <w:pPr>
        <w:rPr>
          <w:b/>
        </w:rPr>
      </w:pPr>
      <w:r w:rsidRPr="009F4900">
        <w:rPr>
          <w:b/>
        </w:rPr>
        <w:t>POS Tablet Rental</w:t>
      </w:r>
    </w:p>
    <w:p w14:paraId="16D8CCB0" w14:textId="77777777" w:rsidR="005E276E" w:rsidRDefault="005E276E" w:rsidP="005E276E">
      <w:r>
        <w:t xml:space="preserve">Spectrum will be renting tablets to vendors to use as their only points of sale. The tablets are equipped with an application to accept cash and credit to easily capture all sales records and enable vendors to accept all major credit cards. Only Spectrum tablets will be used and all vendors must record both cash and credit card transactions on the system. Not ringing in cash transactions will be considered a material breach, in which case vendor will lose the right to their assigned space and will be escorted off the event site. The vendor may be subject to additional fees if the infractions total more than the entirety of the security and cleaning deposit. </w:t>
      </w:r>
    </w:p>
    <w:p w14:paraId="16313D21" w14:textId="77777777" w:rsidR="005E276E" w:rsidRDefault="005E276E" w:rsidP="005E276E">
      <w:r>
        <w:t xml:space="preserve">Vendors must rent one tablets for every 5’ of service space. Each tablet rental is $50. Spectrum customer service employees will enter in the pre-approved menu into the application for all transactions. The tablet will be passed out before gates open. Should the vendor have any issues with the tablet, there will be a two-way radio at each vendor row that vendors can contact Spectrum for support. At nightly close out, vendors must turn in their tablets to secure and re-charge. Credit card sales will be paid back to vendors, minus the 3.5% processing fees, Monday </w:t>
      </w:r>
      <w:r w:rsidR="007C4FD5">
        <w:t>March 30</w:t>
      </w:r>
      <w:r w:rsidR="007C4FD5" w:rsidRPr="007C4FD5">
        <w:rPr>
          <w:vertAlign w:val="superscript"/>
        </w:rPr>
        <w:t>th</w:t>
      </w:r>
      <w:r w:rsidR="007C4FD5">
        <w:t>,</w:t>
      </w:r>
      <w:r>
        <w:t xml:space="preserve"> during the final settlement. Failure to turn in any associated parts to the tablets will result in the complete forfeiture of the security deposit and the cost for equipment replacement.</w:t>
      </w:r>
    </w:p>
    <w:p w14:paraId="7A02CF83" w14:textId="77777777" w:rsidR="00496AE0" w:rsidRPr="00A0573A" w:rsidRDefault="00496AE0" w:rsidP="004440A8">
      <w:pPr>
        <w:rPr>
          <w:b/>
        </w:rPr>
      </w:pPr>
      <w:r w:rsidRPr="00107A5D">
        <w:rPr>
          <w:b/>
        </w:rPr>
        <w:lastRenderedPageBreak/>
        <w:t>Meal Tickets</w:t>
      </w:r>
      <w:r>
        <w:br/>
        <w:t xml:space="preserve">Each vendor must accept, without reimbursement, at least 5 meal tickets created by Spectrum, redeemable at any time during Festival operations. Meal tickets will have vendor name, Spectrum and show logos. </w:t>
      </w:r>
    </w:p>
    <w:p w14:paraId="58DFBB17" w14:textId="77777777" w:rsidR="004660AC" w:rsidRDefault="004660AC" w:rsidP="004660AC">
      <w:r w:rsidRPr="004D3173">
        <w:rPr>
          <w:b/>
        </w:rPr>
        <w:t>Beverages</w:t>
      </w:r>
      <w:r>
        <w:rPr>
          <w:b/>
        </w:rPr>
        <w:br/>
      </w:r>
      <w:r>
        <w:t xml:space="preserve">A request to sell specialty beverages must be submitted in writing for approval to Spectrum. All vendors with specialty beverages will pay commission on those sales. Vendors may not give away beverages as part of any offer to its customers.  </w:t>
      </w:r>
    </w:p>
    <w:p w14:paraId="1A194DC8" w14:textId="77777777" w:rsidR="00CF4365" w:rsidRDefault="004440A8" w:rsidP="004440A8">
      <w:r w:rsidRPr="004D3173">
        <w:rPr>
          <w:b/>
        </w:rPr>
        <w:t>Menu Conflicts</w:t>
      </w:r>
      <w:r w:rsidR="00A0573A">
        <w:rPr>
          <w:b/>
        </w:rPr>
        <w:br/>
      </w:r>
      <w:r>
        <w:t xml:space="preserve">Spectrum makes no claims nor intends to offer any vendor exclusivity on any item. Spectrum will contract with vendors based on what is best for the event. Only items with the written consent of Spectrum can be sold. </w:t>
      </w:r>
      <w:r w:rsidR="00B908EC">
        <w:t>In some cases, vendor may be able to pa</w:t>
      </w:r>
      <w:r w:rsidR="00CF4365">
        <w:t>y for exclusivity on a product.</w:t>
      </w:r>
    </w:p>
    <w:p w14:paraId="57C99EC3" w14:textId="77777777" w:rsidR="004440A8" w:rsidRPr="00CB599A" w:rsidRDefault="00CB599A" w:rsidP="004440A8">
      <w:pPr>
        <w:rPr>
          <w:b/>
          <w:color w:val="FF0000"/>
        </w:rPr>
      </w:pPr>
      <w:r>
        <w:rPr>
          <w:b/>
          <w:color w:val="FF0000"/>
        </w:rPr>
        <w:t>Menu</w:t>
      </w:r>
      <w:r>
        <w:rPr>
          <w:b/>
          <w:color w:val="FF0000"/>
        </w:rPr>
        <w:br/>
      </w:r>
      <w:r w:rsidR="00B95C35" w:rsidRPr="00CB599A">
        <w:t>L</w:t>
      </w:r>
      <w:r w:rsidR="004440A8" w:rsidRPr="00CB599A">
        <w:t>ist food &amp; drink items to be sold EXACTLY as it should be printed. This is what will go to print; vendor will not see a proof:</w:t>
      </w:r>
    </w:p>
    <w:p w14:paraId="6CDC8604" w14:textId="77777777" w:rsidR="003150A7" w:rsidRPr="00285603" w:rsidRDefault="003150A7" w:rsidP="00CF4365">
      <w:pPr>
        <w:spacing w:after="120" w:line="240" w:lineRule="auto"/>
      </w:pPr>
      <w:r w:rsidRPr="007B3FDD">
        <w:rPr>
          <w:b/>
        </w:rPr>
        <w:t xml:space="preserve">MENU ITEM: </w:t>
      </w:r>
      <w:r>
        <w:rPr>
          <w:b/>
        </w:rPr>
        <w:tab/>
      </w:r>
      <w:r>
        <w:rPr>
          <w:b/>
        </w:rPr>
        <w:tab/>
      </w:r>
      <w:r>
        <w:rPr>
          <w:b/>
        </w:rPr>
        <w:tab/>
      </w:r>
      <w:r w:rsidRPr="007B3FDD">
        <w:rPr>
          <w:b/>
        </w:rPr>
        <w:t xml:space="preserve">MENU DESCRIPTION: </w:t>
      </w:r>
      <w:r>
        <w:rPr>
          <w:b/>
        </w:rPr>
        <w:t>(Vegetarian, vegan, Gluten Free, etc.)</w:t>
      </w:r>
      <w:r>
        <w:rPr>
          <w:b/>
        </w:rPr>
        <w:tab/>
      </w:r>
      <w:r w:rsidRPr="007B3FDD">
        <w:rPr>
          <w:b/>
        </w:rPr>
        <w:t>PRICE</w:t>
      </w:r>
      <w:r>
        <w:rPr>
          <w:b/>
        </w:rPr>
        <w:t>:</w:t>
      </w:r>
    </w:p>
    <w:p w14:paraId="630E25DC" w14:textId="77777777" w:rsidR="003150A7" w:rsidRPr="007B3FDD" w:rsidRDefault="003150A7" w:rsidP="00CF4365">
      <w:pPr>
        <w:spacing w:after="120" w:line="240" w:lineRule="auto"/>
        <w:rPr>
          <w:b/>
        </w:rPr>
      </w:pPr>
      <w:r>
        <w:rPr>
          <w:b/>
        </w:rPr>
        <w:t>__________________________ ____________________________________________ _________________________</w:t>
      </w:r>
    </w:p>
    <w:p w14:paraId="30CF6408" w14:textId="77777777" w:rsidR="003150A7" w:rsidRDefault="003150A7" w:rsidP="00CF4365">
      <w:pPr>
        <w:spacing w:after="120" w:line="240" w:lineRule="auto"/>
        <w:rPr>
          <w:b/>
        </w:rPr>
      </w:pPr>
      <w:r w:rsidRPr="007B3FDD">
        <w:rPr>
          <w:b/>
        </w:rPr>
        <w:t xml:space="preserve">MENU ITEM: </w:t>
      </w:r>
      <w:r>
        <w:rPr>
          <w:b/>
        </w:rPr>
        <w:tab/>
      </w:r>
      <w:r>
        <w:rPr>
          <w:b/>
        </w:rPr>
        <w:tab/>
      </w:r>
      <w:r>
        <w:rPr>
          <w:b/>
        </w:rPr>
        <w:tab/>
      </w:r>
      <w:r w:rsidRPr="007B3FDD">
        <w:rPr>
          <w:b/>
        </w:rPr>
        <w:t xml:space="preserve">MENU DESCRIPTION: </w:t>
      </w:r>
      <w:r>
        <w:rPr>
          <w:b/>
        </w:rPr>
        <w:tab/>
      </w:r>
      <w:r>
        <w:rPr>
          <w:b/>
        </w:rPr>
        <w:tab/>
      </w:r>
      <w:r>
        <w:rPr>
          <w:b/>
        </w:rPr>
        <w:tab/>
      </w:r>
      <w:r>
        <w:rPr>
          <w:b/>
        </w:rPr>
        <w:tab/>
      </w:r>
      <w:r>
        <w:rPr>
          <w:b/>
        </w:rPr>
        <w:tab/>
      </w:r>
      <w:r>
        <w:rPr>
          <w:b/>
        </w:rPr>
        <w:tab/>
      </w:r>
      <w:r w:rsidRPr="007B3FDD">
        <w:rPr>
          <w:b/>
        </w:rPr>
        <w:t>PRICE</w:t>
      </w:r>
      <w:r>
        <w:rPr>
          <w:b/>
        </w:rPr>
        <w:t>:</w:t>
      </w:r>
    </w:p>
    <w:p w14:paraId="1F3D4B18" w14:textId="77777777" w:rsidR="003150A7" w:rsidRPr="007B3FDD" w:rsidRDefault="003150A7" w:rsidP="00CF4365">
      <w:pPr>
        <w:spacing w:after="120" w:line="240" w:lineRule="auto"/>
        <w:rPr>
          <w:b/>
        </w:rPr>
      </w:pPr>
      <w:r>
        <w:rPr>
          <w:b/>
        </w:rPr>
        <w:t>_________________________ _____________________________________________ _________________________</w:t>
      </w:r>
    </w:p>
    <w:p w14:paraId="0D769670" w14:textId="77777777" w:rsidR="003150A7" w:rsidRDefault="003150A7" w:rsidP="00CF4365">
      <w:pPr>
        <w:spacing w:after="120" w:line="240" w:lineRule="auto"/>
        <w:rPr>
          <w:b/>
        </w:rPr>
      </w:pPr>
      <w:r w:rsidRPr="007B3FDD">
        <w:rPr>
          <w:b/>
        </w:rPr>
        <w:t xml:space="preserve">MENU ITEM: </w:t>
      </w:r>
      <w:r>
        <w:rPr>
          <w:b/>
        </w:rPr>
        <w:tab/>
      </w:r>
      <w:r>
        <w:rPr>
          <w:b/>
        </w:rPr>
        <w:tab/>
      </w:r>
      <w:r>
        <w:rPr>
          <w:b/>
        </w:rPr>
        <w:tab/>
      </w:r>
      <w:r w:rsidRPr="007B3FDD">
        <w:rPr>
          <w:b/>
        </w:rPr>
        <w:t xml:space="preserve">MENU DESCRIPTION: </w:t>
      </w:r>
      <w:r>
        <w:rPr>
          <w:b/>
        </w:rPr>
        <w:tab/>
      </w:r>
      <w:r>
        <w:rPr>
          <w:b/>
        </w:rPr>
        <w:tab/>
      </w:r>
      <w:r>
        <w:rPr>
          <w:b/>
        </w:rPr>
        <w:tab/>
      </w:r>
      <w:r>
        <w:rPr>
          <w:b/>
        </w:rPr>
        <w:tab/>
      </w:r>
      <w:r>
        <w:rPr>
          <w:b/>
        </w:rPr>
        <w:tab/>
      </w:r>
      <w:r>
        <w:rPr>
          <w:b/>
        </w:rPr>
        <w:tab/>
      </w:r>
      <w:r w:rsidRPr="007B3FDD">
        <w:rPr>
          <w:b/>
        </w:rPr>
        <w:t>PRICE</w:t>
      </w:r>
      <w:r>
        <w:rPr>
          <w:b/>
        </w:rPr>
        <w:t>:</w:t>
      </w:r>
    </w:p>
    <w:p w14:paraId="1975FB71" w14:textId="77777777" w:rsidR="003150A7" w:rsidRPr="009F4900" w:rsidRDefault="003150A7" w:rsidP="00CF4365">
      <w:pPr>
        <w:spacing w:after="120" w:line="240" w:lineRule="auto"/>
        <w:rPr>
          <w:b/>
        </w:rPr>
      </w:pPr>
      <w:r>
        <w:rPr>
          <w:b/>
        </w:rPr>
        <w:t>_________________________ _______________________________________________ ________________________</w:t>
      </w:r>
    </w:p>
    <w:p w14:paraId="5E3BCCBB" w14:textId="77777777" w:rsidR="003150A7" w:rsidRPr="007B3FDD" w:rsidRDefault="003150A7" w:rsidP="00CF4365">
      <w:pPr>
        <w:spacing w:after="120" w:line="240" w:lineRule="auto"/>
        <w:rPr>
          <w:b/>
        </w:rPr>
      </w:pPr>
      <w:r w:rsidRPr="007B3FDD">
        <w:rPr>
          <w:b/>
        </w:rPr>
        <w:t xml:space="preserve">MENU ITEM: </w:t>
      </w:r>
      <w:r>
        <w:rPr>
          <w:b/>
        </w:rPr>
        <w:tab/>
      </w:r>
      <w:r>
        <w:rPr>
          <w:b/>
        </w:rPr>
        <w:tab/>
      </w:r>
      <w:r>
        <w:rPr>
          <w:b/>
        </w:rPr>
        <w:tab/>
      </w:r>
      <w:r w:rsidRPr="007B3FDD">
        <w:rPr>
          <w:b/>
        </w:rPr>
        <w:t xml:space="preserve">MENU DESCRIPTION: </w:t>
      </w:r>
      <w:r>
        <w:rPr>
          <w:b/>
        </w:rPr>
        <w:tab/>
      </w:r>
      <w:r>
        <w:rPr>
          <w:b/>
        </w:rPr>
        <w:tab/>
      </w:r>
      <w:r>
        <w:rPr>
          <w:b/>
        </w:rPr>
        <w:tab/>
      </w:r>
      <w:r>
        <w:rPr>
          <w:b/>
        </w:rPr>
        <w:tab/>
      </w:r>
      <w:r>
        <w:rPr>
          <w:b/>
        </w:rPr>
        <w:tab/>
      </w:r>
      <w:r>
        <w:rPr>
          <w:b/>
        </w:rPr>
        <w:tab/>
      </w:r>
      <w:r w:rsidRPr="007B3FDD">
        <w:rPr>
          <w:b/>
        </w:rPr>
        <w:t>PRICE</w:t>
      </w:r>
      <w:r>
        <w:rPr>
          <w:b/>
        </w:rPr>
        <w:t>:</w:t>
      </w:r>
    </w:p>
    <w:p w14:paraId="372A01FE" w14:textId="77777777" w:rsidR="00276CE7" w:rsidRPr="009F4900" w:rsidRDefault="003150A7" w:rsidP="00CF4365">
      <w:pPr>
        <w:spacing w:after="120" w:line="240" w:lineRule="auto"/>
        <w:rPr>
          <w:b/>
        </w:rPr>
      </w:pPr>
      <w:r>
        <w:rPr>
          <w:b/>
        </w:rPr>
        <w:t>_________________________ _________________________________________________ _____________________</w:t>
      </w:r>
    </w:p>
    <w:p w14:paraId="619B41DE" w14:textId="77777777" w:rsidR="00965A47" w:rsidRPr="00CB599A" w:rsidRDefault="00BC6052" w:rsidP="00687623">
      <w:r w:rsidRPr="00CB599A">
        <w:rPr>
          <w:b/>
        </w:rPr>
        <w:t>Electrical</w:t>
      </w:r>
      <w:r w:rsidR="000E40D6" w:rsidRPr="00CB599A">
        <w:rPr>
          <w:b/>
        </w:rPr>
        <w:br/>
      </w:r>
      <w:r w:rsidR="005B1BFA" w:rsidRPr="00CB599A">
        <w:t xml:space="preserve">Electrical power will be provided on site by generator power. It is vitally important that </w:t>
      </w:r>
      <w:r w:rsidR="00FC48BB" w:rsidRPr="00CB599A">
        <w:t>the vendor</w:t>
      </w:r>
      <w:r w:rsidR="005B1BFA" w:rsidRPr="00CB599A">
        <w:t xml:space="preserve"> complete the electrical form completely and accurately as additional power will </w:t>
      </w:r>
      <w:r w:rsidR="00FC48BB" w:rsidRPr="00CB599A">
        <w:t>NOT</w:t>
      </w:r>
      <w:r w:rsidR="005B1BFA" w:rsidRPr="00CB599A">
        <w:t xml:space="preserve"> be available after the show build begins.</w:t>
      </w:r>
      <w:r w:rsidR="0047031A" w:rsidRPr="00CB599A">
        <w:t xml:space="preserve"> No vendor will be hard wired in. </w:t>
      </w:r>
      <w:r w:rsidR="00076BBE" w:rsidRPr="00CB599A">
        <w:t>If vendor pulls more power than advanced and</w:t>
      </w:r>
      <w:r w:rsidR="004660AC" w:rsidRPr="00CB599A">
        <w:t xml:space="preserve"> a string is tripped more than 2</w:t>
      </w:r>
      <w:r w:rsidR="00076BBE" w:rsidRPr="00CB599A">
        <w:t xml:space="preserve"> times, vendor will be fined $500. In addition to the $500 fine, the vendor may be charged an additional service fee by the power provider. </w:t>
      </w:r>
      <w:r w:rsidR="0047031A" w:rsidRPr="00CB599A">
        <w:t>There are no additional plugs available other than the ones listed here</w:t>
      </w:r>
      <w:r w:rsidR="00965A47" w:rsidRPr="00CB599A">
        <w:t xml:space="preserve">. </w:t>
      </w:r>
    </w:p>
    <w:p w14:paraId="1C3ABE43" w14:textId="77777777" w:rsidR="00965A47" w:rsidRPr="00CB599A" w:rsidRDefault="00965A47" w:rsidP="00687623">
      <w:r w:rsidRPr="00CB599A">
        <w:t>Please include description of any personal generator, if applicable, as some generators are not permitted.</w:t>
      </w:r>
    </w:p>
    <w:p w14:paraId="14A1D74D" w14:textId="77777777" w:rsidR="00496AE0" w:rsidRPr="00CF492E" w:rsidRDefault="00496AE0" w:rsidP="00CF4365">
      <w:pPr>
        <w:spacing w:after="120" w:line="240" w:lineRule="auto"/>
      </w:pPr>
      <w:r w:rsidRPr="007B3FDD">
        <w:rPr>
          <w:b/>
        </w:rPr>
        <w:t xml:space="preserve">TYPE OF EQUIPMENT: </w:t>
      </w:r>
      <w:r>
        <w:rPr>
          <w:b/>
        </w:rPr>
        <w:t xml:space="preserve"> </w:t>
      </w:r>
      <w:r>
        <w:rPr>
          <w:b/>
        </w:rPr>
        <w:tab/>
      </w:r>
      <w:r>
        <w:rPr>
          <w:b/>
        </w:rPr>
        <w:tab/>
      </w:r>
      <w:r>
        <w:rPr>
          <w:b/>
        </w:rPr>
        <w:tab/>
      </w:r>
      <w:r>
        <w:rPr>
          <w:b/>
        </w:rPr>
        <w:tab/>
      </w:r>
      <w:r>
        <w:rPr>
          <w:b/>
        </w:rPr>
        <w:tab/>
      </w:r>
      <w:r w:rsidRPr="007B3FDD">
        <w:rPr>
          <w:b/>
        </w:rPr>
        <w:t xml:space="preserve">VOLTAGE: </w:t>
      </w:r>
      <w:r>
        <w:rPr>
          <w:b/>
        </w:rPr>
        <w:tab/>
      </w:r>
      <w:r>
        <w:rPr>
          <w:b/>
        </w:rPr>
        <w:tab/>
      </w:r>
      <w:r>
        <w:rPr>
          <w:b/>
        </w:rPr>
        <w:tab/>
      </w:r>
      <w:r w:rsidRPr="007B3FDD">
        <w:rPr>
          <w:b/>
        </w:rPr>
        <w:t>AMPERAGE:</w:t>
      </w:r>
    </w:p>
    <w:p w14:paraId="1FCD58FA" w14:textId="77777777" w:rsidR="00496AE0" w:rsidRPr="007B3FDD" w:rsidRDefault="00496AE0" w:rsidP="00CF4365">
      <w:pPr>
        <w:spacing w:after="120" w:line="240" w:lineRule="auto"/>
        <w:rPr>
          <w:b/>
        </w:rPr>
      </w:pPr>
      <w:r>
        <w:rPr>
          <w:b/>
        </w:rPr>
        <w:t>__________________________________ _____________________________ ________________________________</w:t>
      </w:r>
      <w:r w:rsidR="00276CE7">
        <w:rPr>
          <w:b/>
        </w:rPr>
        <w:br/>
      </w:r>
      <w:r w:rsidRPr="007B3FDD">
        <w:rPr>
          <w:b/>
        </w:rPr>
        <w:t xml:space="preserve">TYPE OF EQUIPMENT: </w:t>
      </w:r>
      <w:r>
        <w:rPr>
          <w:b/>
        </w:rPr>
        <w:tab/>
      </w:r>
      <w:r>
        <w:rPr>
          <w:b/>
        </w:rPr>
        <w:tab/>
      </w:r>
      <w:r>
        <w:rPr>
          <w:b/>
        </w:rPr>
        <w:tab/>
      </w:r>
      <w:r>
        <w:rPr>
          <w:b/>
        </w:rPr>
        <w:tab/>
      </w:r>
      <w:r>
        <w:rPr>
          <w:b/>
        </w:rPr>
        <w:tab/>
      </w:r>
      <w:r w:rsidRPr="007B3FDD">
        <w:rPr>
          <w:b/>
        </w:rPr>
        <w:t xml:space="preserve">VOLTAGE: </w:t>
      </w:r>
      <w:r>
        <w:rPr>
          <w:b/>
        </w:rPr>
        <w:tab/>
      </w:r>
      <w:r>
        <w:rPr>
          <w:b/>
        </w:rPr>
        <w:tab/>
      </w:r>
      <w:r>
        <w:rPr>
          <w:b/>
        </w:rPr>
        <w:tab/>
      </w:r>
      <w:r w:rsidRPr="007B3FDD">
        <w:rPr>
          <w:b/>
        </w:rPr>
        <w:t>AMPERAGE:</w:t>
      </w:r>
    </w:p>
    <w:p w14:paraId="23DB248C" w14:textId="77777777" w:rsidR="00496AE0" w:rsidRPr="007B3FDD" w:rsidRDefault="00496AE0" w:rsidP="00CF4365">
      <w:pPr>
        <w:spacing w:after="120" w:line="240" w:lineRule="auto"/>
        <w:rPr>
          <w:b/>
        </w:rPr>
      </w:pPr>
      <w:r>
        <w:rPr>
          <w:b/>
        </w:rPr>
        <w:t>__________________________________ ______________________________ _______________________________</w:t>
      </w:r>
      <w:r w:rsidR="00276CE7">
        <w:rPr>
          <w:b/>
        </w:rPr>
        <w:br/>
      </w:r>
      <w:r w:rsidRPr="007B3FDD">
        <w:rPr>
          <w:b/>
        </w:rPr>
        <w:t xml:space="preserve">TYPE OF EQUIPMENT: </w:t>
      </w:r>
      <w:r>
        <w:rPr>
          <w:b/>
        </w:rPr>
        <w:tab/>
      </w:r>
      <w:r>
        <w:rPr>
          <w:b/>
        </w:rPr>
        <w:tab/>
      </w:r>
      <w:r>
        <w:rPr>
          <w:b/>
        </w:rPr>
        <w:tab/>
      </w:r>
      <w:r>
        <w:rPr>
          <w:b/>
        </w:rPr>
        <w:tab/>
      </w:r>
      <w:r>
        <w:rPr>
          <w:b/>
        </w:rPr>
        <w:tab/>
      </w:r>
      <w:r w:rsidRPr="007B3FDD">
        <w:rPr>
          <w:b/>
        </w:rPr>
        <w:t xml:space="preserve">VOLTAGE: </w:t>
      </w:r>
      <w:r>
        <w:rPr>
          <w:b/>
        </w:rPr>
        <w:tab/>
      </w:r>
      <w:r>
        <w:rPr>
          <w:b/>
        </w:rPr>
        <w:tab/>
      </w:r>
      <w:r>
        <w:rPr>
          <w:b/>
        </w:rPr>
        <w:tab/>
      </w:r>
      <w:r w:rsidRPr="007B3FDD">
        <w:rPr>
          <w:b/>
        </w:rPr>
        <w:t>AMPERAGE:</w:t>
      </w:r>
    </w:p>
    <w:p w14:paraId="2915CB67" w14:textId="77777777" w:rsidR="00CF4365" w:rsidRPr="007B3FDD" w:rsidRDefault="00496AE0" w:rsidP="00CF4365">
      <w:pPr>
        <w:spacing w:after="120" w:line="240" w:lineRule="auto"/>
        <w:rPr>
          <w:b/>
        </w:rPr>
      </w:pPr>
      <w:r>
        <w:rPr>
          <w:b/>
        </w:rPr>
        <w:t>___________________________________ _______________________________ _____________________________</w:t>
      </w:r>
      <w:r w:rsidR="00CF4365">
        <w:rPr>
          <w:b/>
        </w:rPr>
        <w:br/>
      </w:r>
      <w:r w:rsidR="00CF4365" w:rsidRPr="007B3FDD">
        <w:rPr>
          <w:b/>
        </w:rPr>
        <w:t xml:space="preserve">TYPE OF EQUIPMENT: </w:t>
      </w:r>
      <w:r w:rsidR="00CF4365">
        <w:rPr>
          <w:b/>
        </w:rPr>
        <w:tab/>
      </w:r>
      <w:r w:rsidR="00CF4365">
        <w:rPr>
          <w:b/>
        </w:rPr>
        <w:tab/>
      </w:r>
      <w:r w:rsidR="00CF4365">
        <w:rPr>
          <w:b/>
        </w:rPr>
        <w:tab/>
      </w:r>
      <w:r w:rsidR="00CF4365">
        <w:rPr>
          <w:b/>
        </w:rPr>
        <w:tab/>
      </w:r>
      <w:r w:rsidR="00CF4365">
        <w:rPr>
          <w:b/>
        </w:rPr>
        <w:tab/>
      </w:r>
      <w:r w:rsidR="00CF4365" w:rsidRPr="007B3FDD">
        <w:rPr>
          <w:b/>
        </w:rPr>
        <w:t xml:space="preserve">VOLTAGE: </w:t>
      </w:r>
      <w:r w:rsidR="00CF4365">
        <w:rPr>
          <w:b/>
        </w:rPr>
        <w:tab/>
      </w:r>
      <w:r w:rsidR="00CF4365">
        <w:rPr>
          <w:b/>
        </w:rPr>
        <w:tab/>
      </w:r>
      <w:r w:rsidR="00CF4365">
        <w:rPr>
          <w:b/>
        </w:rPr>
        <w:tab/>
      </w:r>
      <w:r w:rsidR="00CF4365" w:rsidRPr="007B3FDD">
        <w:rPr>
          <w:b/>
        </w:rPr>
        <w:t>AMPERAGE:</w:t>
      </w:r>
    </w:p>
    <w:p w14:paraId="4428FF44" w14:textId="77777777" w:rsidR="004660AC" w:rsidRPr="00CF4365" w:rsidRDefault="00CF4365" w:rsidP="00CF4365">
      <w:pPr>
        <w:spacing w:after="120" w:line="240" w:lineRule="auto"/>
        <w:rPr>
          <w:b/>
        </w:rPr>
      </w:pPr>
      <w:r>
        <w:rPr>
          <w:b/>
        </w:rPr>
        <w:t>___________________________________ _______________________________ _____________________________</w:t>
      </w:r>
      <w:r w:rsidR="00276CE7">
        <w:rPr>
          <w:b/>
        </w:rPr>
        <w:br/>
      </w:r>
      <w:r w:rsidR="005F7C9C" w:rsidRPr="007B3FDD">
        <w:t xml:space="preserve">THE DEADLINE FOR ALL POWER REQUESTS IS </w:t>
      </w:r>
      <w:r w:rsidR="005F7C9C">
        <w:t xml:space="preserve">FEBRUARY </w:t>
      </w:r>
      <w:r w:rsidR="00A670EC">
        <w:t>28</w:t>
      </w:r>
      <w:r w:rsidR="00A670EC" w:rsidRPr="00A670EC">
        <w:rPr>
          <w:vertAlign w:val="superscript"/>
        </w:rPr>
        <w:t>th</w:t>
      </w:r>
      <w:r w:rsidR="005F7C9C">
        <w:t xml:space="preserve">. </w:t>
      </w:r>
    </w:p>
    <w:p w14:paraId="73D5AD2A" w14:textId="77777777" w:rsidR="00496AE0" w:rsidRDefault="00496AE0" w:rsidP="004660AC">
      <w:pPr>
        <w:spacing w:line="240" w:lineRule="auto"/>
        <w:rPr>
          <w:b/>
        </w:rPr>
      </w:pPr>
      <w:r w:rsidRPr="007B3FDD">
        <w:rPr>
          <w:b/>
        </w:rPr>
        <w:lastRenderedPageBreak/>
        <w:t>THE FOLLOWING ARE THE ONLY AVAILABLE PLUGS ON-SITE:</w:t>
      </w:r>
    </w:p>
    <w:p w14:paraId="67611FD0" w14:textId="77777777" w:rsidR="00496AE0" w:rsidRPr="007B3FDD" w:rsidRDefault="00496AE0" w:rsidP="004660AC">
      <w:pPr>
        <w:spacing w:line="240" w:lineRule="auto"/>
        <w:rPr>
          <w:b/>
        </w:rPr>
      </w:pPr>
      <w:r w:rsidRPr="00640975">
        <w:rPr>
          <w:noProof/>
        </w:rPr>
        <w:t xml:space="preserve"> </w:t>
      </w:r>
      <w:r>
        <w:rPr>
          <w:noProof/>
        </w:rPr>
        <w:drawing>
          <wp:inline distT="0" distB="0" distL="0" distR="0" wp14:anchorId="20771AB9" wp14:editId="1448F6E3">
            <wp:extent cx="1006249" cy="82867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MA 14-50.pn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7038" cy="837560"/>
                    </a:xfrm>
                    <a:prstGeom prst="rect">
                      <a:avLst/>
                    </a:prstGeom>
                  </pic:spPr>
                </pic:pic>
              </a:graphicData>
            </a:graphic>
          </wp:inline>
        </w:drawing>
      </w:r>
      <w:r w:rsidR="004660AC">
        <w:rPr>
          <w:noProof/>
        </w:rPr>
        <w:tab/>
      </w:r>
      <w:r w:rsidR="00CF4365">
        <w:rPr>
          <w:noProof/>
        </w:rPr>
        <w:tab/>
      </w:r>
      <w:r w:rsidRPr="007B3FDD">
        <w:rPr>
          <w:noProof/>
        </w:rPr>
        <w:drawing>
          <wp:inline distT="0" distB="0" distL="0" distR="0" wp14:anchorId="4E342779" wp14:editId="41DB31F6">
            <wp:extent cx="1137078" cy="85725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MA L21-3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52822" cy="869119"/>
                    </a:xfrm>
                    <a:prstGeom prst="rect">
                      <a:avLst/>
                    </a:prstGeom>
                  </pic:spPr>
                </pic:pic>
              </a:graphicData>
            </a:graphic>
          </wp:inline>
        </w:drawing>
      </w:r>
      <w:r>
        <w:rPr>
          <w:noProof/>
        </w:rPr>
        <w:tab/>
      </w:r>
      <w:r w:rsidR="004660AC">
        <w:rPr>
          <w:noProof/>
        </w:rPr>
        <w:tab/>
      </w:r>
      <w:r w:rsidRPr="007B3FDD">
        <w:rPr>
          <w:noProof/>
        </w:rPr>
        <w:drawing>
          <wp:inline distT="0" distB="0" distL="0" distR="0" wp14:anchorId="11187E84" wp14:editId="73BA40C0">
            <wp:extent cx="1057275" cy="79398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MA 5-20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75652" cy="807787"/>
                    </a:xfrm>
                    <a:prstGeom prst="rect">
                      <a:avLst/>
                    </a:prstGeom>
                  </pic:spPr>
                </pic:pic>
              </a:graphicData>
            </a:graphic>
          </wp:inline>
        </w:drawing>
      </w:r>
    </w:p>
    <w:p w14:paraId="140E5CA3" w14:textId="77777777" w:rsidR="0047031A" w:rsidRPr="00276CE7" w:rsidRDefault="00496AE0" w:rsidP="004660AC">
      <w:pPr>
        <w:spacing w:line="240" w:lineRule="auto"/>
      </w:pPr>
      <w:proofErr w:type="spellStart"/>
      <w:r>
        <w:t>Nema</w:t>
      </w:r>
      <w:proofErr w:type="spellEnd"/>
      <w:r>
        <w:t xml:space="preserve"> #14-50R</w:t>
      </w:r>
      <w:r>
        <w:tab/>
      </w:r>
      <w:r>
        <w:tab/>
      </w:r>
      <w:r w:rsidR="00CF4365">
        <w:tab/>
      </w:r>
      <w:proofErr w:type="spellStart"/>
      <w:r>
        <w:t>Nema</w:t>
      </w:r>
      <w:proofErr w:type="spellEnd"/>
      <w:r>
        <w:t xml:space="preserve"> #21-30R</w:t>
      </w:r>
      <w:r>
        <w:tab/>
      </w:r>
      <w:r w:rsidR="00CF4365">
        <w:tab/>
      </w:r>
      <w:r w:rsidR="00CF4365">
        <w:tab/>
      </w:r>
      <w:proofErr w:type="spellStart"/>
      <w:r>
        <w:t>Nema</w:t>
      </w:r>
      <w:proofErr w:type="spellEnd"/>
      <w:r>
        <w:t xml:space="preserve"> #5-50R; normal plug</w:t>
      </w:r>
    </w:p>
    <w:p w14:paraId="0604862D" w14:textId="77777777" w:rsidR="00496AE0" w:rsidRPr="007B3FDD" w:rsidRDefault="00496AE0" w:rsidP="00CF4365">
      <w:pPr>
        <w:spacing w:after="120" w:line="240" w:lineRule="auto"/>
        <w:rPr>
          <w:b/>
        </w:rPr>
      </w:pPr>
      <w:r w:rsidRPr="007B3FDD">
        <w:rPr>
          <w:b/>
        </w:rPr>
        <w:t>Plugs available are as follows; please check the appropriate one for your operation.</w:t>
      </w:r>
    </w:p>
    <w:p w14:paraId="769C1F39" w14:textId="77777777" w:rsidR="00496AE0" w:rsidRPr="007B3FDD" w:rsidRDefault="00496AE0" w:rsidP="00CF4365">
      <w:pPr>
        <w:spacing w:after="120" w:line="240" w:lineRule="auto"/>
        <w:rPr>
          <w:b/>
        </w:rPr>
      </w:pPr>
      <w:r>
        <w:rPr>
          <w:b/>
        </w:rPr>
        <w:t xml:space="preserve">____ </w:t>
      </w:r>
      <w:r w:rsidRPr="007B3FDD">
        <w:rPr>
          <w:b/>
        </w:rPr>
        <w:t xml:space="preserve">50 amp RV. </w:t>
      </w:r>
      <w:proofErr w:type="spellStart"/>
      <w:r w:rsidRPr="007B3FDD">
        <w:rPr>
          <w:b/>
        </w:rPr>
        <w:t>Nema</w:t>
      </w:r>
      <w:proofErr w:type="spellEnd"/>
      <w:r w:rsidRPr="007B3FDD">
        <w:rPr>
          <w:b/>
        </w:rPr>
        <w:t xml:space="preserve"> # 14-50R, 3p 4w 125 /250 vac</w:t>
      </w:r>
    </w:p>
    <w:p w14:paraId="5E66B45B" w14:textId="77777777" w:rsidR="00496AE0" w:rsidRPr="007B3FDD" w:rsidRDefault="00496AE0" w:rsidP="00CF4365">
      <w:pPr>
        <w:spacing w:after="120" w:line="240" w:lineRule="auto"/>
        <w:rPr>
          <w:b/>
        </w:rPr>
      </w:pPr>
      <w:r>
        <w:rPr>
          <w:b/>
        </w:rPr>
        <w:t xml:space="preserve">____ </w:t>
      </w:r>
      <w:r w:rsidRPr="007B3FDD">
        <w:rPr>
          <w:b/>
        </w:rPr>
        <w:t xml:space="preserve">30 amp. </w:t>
      </w:r>
      <w:proofErr w:type="spellStart"/>
      <w:r w:rsidRPr="007B3FDD">
        <w:rPr>
          <w:b/>
        </w:rPr>
        <w:t>Nema</w:t>
      </w:r>
      <w:proofErr w:type="spellEnd"/>
      <w:r w:rsidRPr="007B3FDD">
        <w:rPr>
          <w:b/>
        </w:rPr>
        <w:t xml:space="preserve"> # L21-30r receptacle, 5 wire 120/208 vac</w:t>
      </w:r>
    </w:p>
    <w:p w14:paraId="25220191" w14:textId="77777777" w:rsidR="00496AE0" w:rsidRPr="007B3FDD" w:rsidRDefault="00496AE0" w:rsidP="00CF4365">
      <w:pPr>
        <w:spacing w:after="120" w:line="240" w:lineRule="auto"/>
        <w:rPr>
          <w:b/>
        </w:rPr>
      </w:pPr>
      <w:r>
        <w:rPr>
          <w:b/>
        </w:rPr>
        <w:t xml:space="preserve">____ </w:t>
      </w:r>
      <w:r w:rsidRPr="007B3FDD">
        <w:rPr>
          <w:b/>
        </w:rPr>
        <w:t xml:space="preserve">20 amp. </w:t>
      </w:r>
      <w:proofErr w:type="spellStart"/>
      <w:r w:rsidRPr="007B3FDD">
        <w:rPr>
          <w:b/>
        </w:rPr>
        <w:t>Nema</w:t>
      </w:r>
      <w:proofErr w:type="spellEnd"/>
      <w:r w:rsidRPr="007B3FDD">
        <w:rPr>
          <w:b/>
        </w:rPr>
        <w:t xml:space="preserve"> # 5-20r</w:t>
      </w:r>
    </w:p>
    <w:p w14:paraId="24A2F0D8" w14:textId="77777777" w:rsidR="00496AE0" w:rsidRDefault="00496AE0" w:rsidP="00496AE0">
      <w:r w:rsidRPr="002B7833">
        <w:rPr>
          <w:b/>
        </w:rPr>
        <w:t>Liability</w:t>
      </w:r>
      <w:r>
        <w:rPr>
          <w:b/>
        </w:rPr>
        <w:br/>
      </w:r>
      <w:r>
        <w:t xml:space="preserve">Neither Spectrum, </w:t>
      </w:r>
      <w:r w:rsidR="002E46CD">
        <w:t>Art Colony Association</w:t>
      </w:r>
      <w:r w:rsidR="005F0CD6">
        <w:t xml:space="preserve">, Inc., </w:t>
      </w:r>
      <w:r w:rsidR="004660AC">
        <w:t xml:space="preserve">The City of Houston, </w:t>
      </w:r>
      <w:r>
        <w:t xml:space="preserve">nor </w:t>
      </w:r>
      <w:r w:rsidR="00076BBE">
        <w:t xml:space="preserve">respective contractors, directors, officers, managers, members, employees, affiliates, licensees, designees, representatives, and corporate sponsors (collectively, the “Spectrum Indemnified Parties”) </w:t>
      </w:r>
      <w:r>
        <w:t xml:space="preserve"> will be responsible for any injury, loss nor damage that may occur to the </w:t>
      </w:r>
      <w:r w:rsidR="00FA19C0">
        <w:t>Vendor’s</w:t>
      </w:r>
      <w:r>
        <w:t xml:space="preserve"> employees, agents, contractors, representatives, or property from any cause whatsoever.  It is the </w:t>
      </w:r>
      <w:r w:rsidR="00FA19C0">
        <w:t>Vendor’s</w:t>
      </w:r>
      <w:r>
        <w:t xml:space="preserve"> responsibility to protect machinery, perishables, and exhibits so that no injury will result to the public visitors, guests, or persons, or property.  If property does not appear to be properly maintained, it will be promptly withdrawn from the event site.  All property of the </w:t>
      </w:r>
      <w:r w:rsidR="00FA19C0">
        <w:t>Vendor</w:t>
      </w:r>
      <w:r>
        <w:t xml:space="preserve">, including foodstuffs and other perishables is understood to remain in vendor’s care, custody and control in transit to, from, or within the confines of the event area subject to </w:t>
      </w:r>
      <w:r w:rsidR="00076BBE">
        <w:t>Agreement</w:t>
      </w:r>
      <w:r>
        <w:t xml:space="preserve">.  The vendors, on signing the Agreement expressly release, hold, keep, save harmless and indemnify the foregoing persons and entities, named organizations and committees, and individuals from all claims for such a loss, damage, or injury.  Vendors must carry appropriate insurance through such carriers </w:t>
      </w:r>
      <w:r w:rsidR="0046236A">
        <w:t>at a minimum of $1,000,000.00</w:t>
      </w:r>
      <w:r w:rsidR="00CF4365">
        <w:t>.</w:t>
      </w:r>
    </w:p>
    <w:p w14:paraId="19FE47CB" w14:textId="77777777" w:rsidR="0046236A" w:rsidRPr="0046236A" w:rsidRDefault="0046236A" w:rsidP="00496AE0">
      <w:r>
        <w:rPr>
          <w:b/>
        </w:rPr>
        <w:t>Insurance</w:t>
      </w:r>
      <w:r>
        <w:rPr>
          <w:b/>
        </w:rPr>
        <w:br/>
      </w:r>
      <w:r>
        <w:t xml:space="preserve">Vendor must obtain, carry, and keep in full force and effect appropriate insurance, including but not limited to (a) general liability insurance with limits of $1,000,000.00 per occurrence and $1,000,000.00 in the aggregate, (b) automobile liability coverage in the amount of $1,000,000.00 for owned or non-owned vehicles, and (c) either (i) workers compensation coverage or, (ii) if it has no coverage, then (1) proof of any waiver required by applicable law by each employee of Vendor regarding the absence of workers compensation coverage and (2) Vendor hereby agrees to indemnify the Spectrum Indemnified </w:t>
      </w:r>
      <w:r w:rsidR="0083558D">
        <w:t>Parties for all liability to the Spectrum Indemnified Parties arising from the absence of such coverage. All insurance policies must be issued by a qualified A-VII or better carrier as rated by A.M. Best, Inc. Vendor must provide Spectrum with certificates evidencing all such insurance no later than ten days prior to the date of the Festival.</w:t>
      </w:r>
    </w:p>
    <w:p w14:paraId="4B14E880" w14:textId="77777777" w:rsidR="004660AC" w:rsidRPr="00C172AF" w:rsidRDefault="00107A5D" w:rsidP="004660AC">
      <w:r>
        <w:rPr>
          <w:b/>
        </w:rPr>
        <w:t>Force Majeure</w:t>
      </w:r>
      <w:r>
        <w:rPr>
          <w:b/>
        </w:rPr>
        <w:br/>
      </w:r>
      <w:r w:rsidR="004660AC" w:rsidRPr="00C172AF">
        <w:t xml:space="preserve">The Festival will be held at an outdoor venue, and therefore the holding of the Festival depends upon fair weather and appropriate governmental authorizations.  Accordingly, Spectrum’s obligations under this Agreement shall be excused by acts of God such as fires, storms, lightning, floods, confiscations or restraints of governmental (civil or military), strikes or labor disputes, civil disturbances, or any other cause (including the threat of any of the foregoing), that is not within the reasonable control of Spectrum or not otherwise due to any negligence or willful misconduct of Spectrum (each of the foregoing, a “Force Majeure Event”).  In case of cancellation of the Festival or unavailability of space at the Festival sufficient for Vendor’s purposes due to a Force Majeure Event prior to the Festival beginning, the Vendor’s sole </w:t>
      </w:r>
      <w:r w:rsidR="004660AC" w:rsidRPr="00C172AF">
        <w:lastRenderedPageBreak/>
        <w:t>remedy will be to receive a refund from Spectrum of all amounts paid by Vendor to Spectrum as of the date the decision to cancel the Festival is made or the date Spectrum notifies Vendor that space will not be available due to a Force Majeure Event (in either case, the “Determination Date”), in both cases less any expenses already incurred by Spectrum in preparation for the Festival allocable to the booth assigned to Vendor, which Spectrum agrees to pay to Vendor within ten business days after the Determination Date.  After the Festival has begun, any fees paid by or assessed against Vendor will not be reimbursed to Vendor and Vendor assumes the risk of such fees if the Festival should be cancelled due to a Force Majeure Event during the Festival.   </w:t>
      </w:r>
    </w:p>
    <w:p w14:paraId="7C28415A" w14:textId="77777777" w:rsidR="00E85E16" w:rsidRDefault="00E85E16" w:rsidP="00687623">
      <w:r>
        <w:rPr>
          <w:b/>
        </w:rPr>
        <w:t>Rules and Regulations</w:t>
      </w:r>
      <w:r>
        <w:rPr>
          <w:b/>
        </w:rPr>
        <w:br/>
      </w:r>
      <w:r w:rsidRPr="00A0573A">
        <w:t xml:space="preserve">If </w:t>
      </w:r>
      <w:r w:rsidR="00FA19C0" w:rsidRPr="00A0573A">
        <w:t>a</w:t>
      </w:r>
      <w:r w:rsidRPr="00A0573A">
        <w:t xml:space="preserve"> </w:t>
      </w:r>
      <w:r w:rsidR="00FA19C0">
        <w:t>Vendor</w:t>
      </w:r>
      <w:r>
        <w:t xml:space="preserve"> does not follow the Rules and Regulations set by Spectrum, this contract may be terminated. In the event of a default by the </w:t>
      </w:r>
      <w:r w:rsidR="00FA19C0">
        <w:t>Vendor</w:t>
      </w:r>
      <w:r>
        <w:t xml:space="preserve">, the </w:t>
      </w:r>
      <w:r w:rsidR="00FA19C0">
        <w:t>Vendor</w:t>
      </w:r>
      <w:r>
        <w:t xml:space="preserve"> shall forfeit as liquidated damages the amount paid by </w:t>
      </w:r>
      <w:r w:rsidR="00C946A1">
        <w:t>the vendor</w:t>
      </w:r>
      <w:r>
        <w:t xml:space="preserve"> for </w:t>
      </w:r>
      <w:r w:rsidR="00C946A1">
        <w:t>the</w:t>
      </w:r>
      <w:r>
        <w:t xml:space="preserve"> event space, regardless of whether or not Spectrum enters into a further lease for the event space involved.</w:t>
      </w:r>
      <w:r w:rsidR="00CF4365">
        <w:t xml:space="preserve"> </w:t>
      </w:r>
      <w:r w:rsidR="00CF4365">
        <w:br/>
      </w:r>
      <w:r w:rsidR="00CF4365">
        <w:rPr>
          <w:b/>
        </w:rPr>
        <w:t>Governing Law</w:t>
      </w:r>
      <w:r w:rsidR="00CF4365">
        <w:rPr>
          <w:b/>
        </w:rPr>
        <w:br/>
      </w:r>
      <w:r w:rsidR="00CF4365">
        <w:t>This agreement shall in all respects be governed by the law of the State of Texas.</w:t>
      </w:r>
    </w:p>
    <w:p w14:paraId="2F600525" w14:textId="77777777" w:rsidR="00496AE0" w:rsidRPr="009C7CCE" w:rsidRDefault="004660AC" w:rsidP="00CF4365">
      <w:pPr>
        <w:jc w:val="center"/>
        <w:rPr>
          <w:b/>
        </w:rPr>
      </w:pPr>
      <w:r>
        <w:rPr>
          <w:b/>
        </w:rPr>
        <w:br w:type="page"/>
      </w:r>
      <w:r w:rsidR="00496AE0" w:rsidRPr="009C7CCE">
        <w:rPr>
          <w:b/>
        </w:rPr>
        <w:lastRenderedPageBreak/>
        <w:t xml:space="preserve">SPACE </w:t>
      </w:r>
      <w:r w:rsidR="002B1659">
        <w:rPr>
          <w:b/>
        </w:rPr>
        <w:t>RENTAL BREAK DOWN</w:t>
      </w:r>
      <w:r>
        <w:rPr>
          <w:b/>
        </w:rPr>
        <w:t xml:space="preserve"> |</w:t>
      </w:r>
      <w:r w:rsidR="00496AE0" w:rsidRPr="009C7CCE">
        <w:rPr>
          <w:b/>
        </w:rPr>
        <w:t xml:space="preserve"> </w:t>
      </w:r>
      <w:r>
        <w:rPr>
          <w:b/>
        </w:rPr>
        <w:t>20</w:t>
      </w:r>
      <w:r w:rsidR="007C4FD5">
        <w:rPr>
          <w:b/>
        </w:rPr>
        <w:t>20</w:t>
      </w:r>
      <w:r>
        <w:rPr>
          <w:b/>
        </w:rPr>
        <w:t xml:space="preserve"> BAYOU CITY ARTS FESTIVAL AT MEMORIAL PARK</w:t>
      </w:r>
    </w:p>
    <w:p w14:paraId="11B22234" w14:textId="77777777" w:rsidR="00496AE0" w:rsidRDefault="00496AE0" w:rsidP="002C056D">
      <w:pPr>
        <w:spacing w:line="240" w:lineRule="auto"/>
        <w:rPr>
          <w:b/>
        </w:rPr>
      </w:pPr>
      <w:r w:rsidRPr="009C7CCE">
        <w:rPr>
          <w:b/>
          <w:color w:val="FF0000"/>
        </w:rPr>
        <w:t>SECURITY CLEANING DEPOSIT</w:t>
      </w:r>
      <w:r w:rsidRPr="009C7CCE">
        <w:rPr>
          <w:b/>
        </w:rPr>
        <w:tab/>
      </w:r>
      <w:r w:rsidRPr="009C7CCE">
        <w:rPr>
          <w:b/>
        </w:rPr>
        <w:tab/>
      </w:r>
      <w:r w:rsidRPr="009C7CCE">
        <w:rPr>
          <w:b/>
        </w:rPr>
        <w:tab/>
      </w:r>
      <w:r w:rsidRPr="009C7CCE">
        <w:rPr>
          <w:b/>
        </w:rPr>
        <w:tab/>
        <w:t xml:space="preserve">_____ </w:t>
      </w:r>
      <w:r w:rsidRPr="009C7CCE">
        <w:rPr>
          <w:b/>
        </w:rPr>
        <w:tab/>
        <w:t>SPACE X $</w:t>
      </w:r>
      <w:r w:rsidR="002E46CD">
        <w:rPr>
          <w:b/>
        </w:rPr>
        <w:t>250</w:t>
      </w:r>
      <w:r w:rsidRPr="009C7CCE">
        <w:rPr>
          <w:b/>
        </w:rPr>
        <w:t xml:space="preserve"> / EACH = </w:t>
      </w:r>
      <w:r w:rsidRPr="009C7CCE">
        <w:rPr>
          <w:b/>
        </w:rPr>
        <w:tab/>
        <w:t xml:space="preserve"> </w:t>
      </w:r>
      <w:r w:rsidRPr="009C7CCE">
        <w:rPr>
          <w:b/>
        </w:rPr>
        <w:tab/>
        <w:t>___________________</w:t>
      </w:r>
    </w:p>
    <w:p w14:paraId="79D6DC7C" w14:textId="77777777" w:rsidR="00496AE0" w:rsidRPr="00980587" w:rsidRDefault="00496AE0" w:rsidP="002C056D">
      <w:pPr>
        <w:spacing w:line="240" w:lineRule="auto"/>
        <w:rPr>
          <w:b/>
        </w:rPr>
      </w:pPr>
      <w:r w:rsidRPr="007B3FDD">
        <w:rPr>
          <w:b/>
        </w:rPr>
        <w:t>PROPANE PERMIT</w:t>
      </w:r>
      <w:r w:rsidRPr="007B3FDD">
        <w:rPr>
          <w:b/>
        </w:rPr>
        <w:tab/>
      </w:r>
      <w:r w:rsidRPr="007B3FDD">
        <w:rPr>
          <w:b/>
        </w:rPr>
        <w:tab/>
      </w:r>
      <w:r w:rsidRPr="007B3FDD">
        <w:rPr>
          <w:b/>
        </w:rPr>
        <w:tab/>
      </w:r>
      <w:r>
        <w:rPr>
          <w:b/>
        </w:rPr>
        <w:tab/>
      </w:r>
      <w:r w:rsidRPr="007B3FDD">
        <w:rPr>
          <w:b/>
        </w:rPr>
        <w:tab/>
        <w:t xml:space="preserve">_____  </w:t>
      </w:r>
      <w:r>
        <w:rPr>
          <w:b/>
        </w:rPr>
        <w:tab/>
      </w:r>
      <w:r w:rsidRPr="00980587">
        <w:rPr>
          <w:b/>
        </w:rPr>
        <w:t xml:space="preserve">SPACE X $200 / EACH =  </w:t>
      </w:r>
      <w:r w:rsidRPr="00980587">
        <w:rPr>
          <w:b/>
        </w:rPr>
        <w:tab/>
        <w:t>___________________</w:t>
      </w:r>
    </w:p>
    <w:p w14:paraId="42D578B5" w14:textId="77777777" w:rsidR="00496AE0" w:rsidRPr="00980587" w:rsidRDefault="00496AE0" w:rsidP="002C056D">
      <w:pPr>
        <w:spacing w:line="240" w:lineRule="auto"/>
        <w:rPr>
          <w:b/>
        </w:rPr>
      </w:pPr>
      <w:r w:rsidRPr="00980587">
        <w:rPr>
          <w:b/>
        </w:rPr>
        <w:t>10X10 TENT RENTAL</w:t>
      </w:r>
      <w:r w:rsidRPr="00980587">
        <w:rPr>
          <w:b/>
        </w:rPr>
        <w:tab/>
      </w:r>
      <w:r w:rsidRPr="00980587">
        <w:rPr>
          <w:b/>
        </w:rPr>
        <w:tab/>
      </w:r>
      <w:r w:rsidRPr="00980587">
        <w:rPr>
          <w:b/>
        </w:rPr>
        <w:tab/>
      </w:r>
      <w:r w:rsidRPr="00980587">
        <w:rPr>
          <w:b/>
        </w:rPr>
        <w:tab/>
      </w:r>
      <w:r w:rsidRPr="00980587">
        <w:rPr>
          <w:b/>
        </w:rPr>
        <w:tab/>
        <w:t xml:space="preserve">_____  </w:t>
      </w:r>
      <w:r w:rsidRPr="00980587">
        <w:rPr>
          <w:b/>
        </w:rPr>
        <w:tab/>
      </w:r>
      <w:r w:rsidR="0047031A" w:rsidRPr="00980587">
        <w:rPr>
          <w:b/>
        </w:rPr>
        <w:t>TENT</w:t>
      </w:r>
      <w:r w:rsidRPr="00980587">
        <w:rPr>
          <w:b/>
        </w:rPr>
        <w:t xml:space="preserve"> X</w:t>
      </w:r>
      <w:r w:rsidR="00980587" w:rsidRPr="00980587">
        <w:rPr>
          <w:b/>
        </w:rPr>
        <w:t xml:space="preserve"> </w:t>
      </w:r>
      <w:r w:rsidRPr="00980587">
        <w:rPr>
          <w:b/>
        </w:rPr>
        <w:t xml:space="preserve"> $</w:t>
      </w:r>
      <w:r w:rsidR="00980587" w:rsidRPr="00980587">
        <w:rPr>
          <w:b/>
        </w:rPr>
        <w:t xml:space="preserve">850 </w:t>
      </w:r>
      <w:r w:rsidRPr="00980587">
        <w:rPr>
          <w:b/>
        </w:rPr>
        <w:t xml:space="preserve"> / EACH =  </w:t>
      </w:r>
      <w:r w:rsidR="00276CE7" w:rsidRPr="00980587">
        <w:rPr>
          <w:b/>
        </w:rPr>
        <w:tab/>
      </w:r>
      <w:r w:rsidRPr="00980587">
        <w:rPr>
          <w:b/>
        </w:rPr>
        <w:t>___________________</w:t>
      </w:r>
    </w:p>
    <w:p w14:paraId="128494BE" w14:textId="77777777" w:rsidR="00496AE0" w:rsidRPr="00980587" w:rsidRDefault="00B95C35" w:rsidP="002C056D">
      <w:pPr>
        <w:spacing w:line="240" w:lineRule="auto"/>
        <w:rPr>
          <w:b/>
        </w:rPr>
      </w:pPr>
      <w:r w:rsidRPr="00980587">
        <w:rPr>
          <w:b/>
        </w:rPr>
        <w:t>1</w:t>
      </w:r>
      <w:r w:rsidR="00496AE0" w:rsidRPr="00980587">
        <w:rPr>
          <w:b/>
        </w:rPr>
        <w:t>0X20 TENT RENTAL</w:t>
      </w:r>
      <w:r w:rsidR="00496AE0" w:rsidRPr="00980587">
        <w:rPr>
          <w:b/>
        </w:rPr>
        <w:tab/>
      </w:r>
      <w:r w:rsidR="00496AE0" w:rsidRPr="00980587">
        <w:rPr>
          <w:b/>
        </w:rPr>
        <w:tab/>
      </w:r>
      <w:r w:rsidR="00496AE0" w:rsidRPr="00980587">
        <w:rPr>
          <w:b/>
        </w:rPr>
        <w:tab/>
      </w:r>
      <w:r w:rsidR="00496AE0" w:rsidRPr="00980587">
        <w:rPr>
          <w:b/>
        </w:rPr>
        <w:tab/>
      </w:r>
      <w:r w:rsidR="00496AE0" w:rsidRPr="00980587">
        <w:rPr>
          <w:b/>
        </w:rPr>
        <w:tab/>
        <w:t xml:space="preserve">_____  </w:t>
      </w:r>
      <w:r w:rsidR="00496AE0" w:rsidRPr="00980587">
        <w:rPr>
          <w:b/>
        </w:rPr>
        <w:tab/>
      </w:r>
      <w:r w:rsidR="0047031A" w:rsidRPr="00980587">
        <w:rPr>
          <w:b/>
        </w:rPr>
        <w:t>TENT</w:t>
      </w:r>
      <w:r w:rsidR="00496AE0" w:rsidRPr="00980587">
        <w:rPr>
          <w:b/>
        </w:rPr>
        <w:t xml:space="preserve"> X $</w:t>
      </w:r>
      <w:r w:rsidR="004660AC" w:rsidRPr="00980587">
        <w:rPr>
          <w:b/>
        </w:rPr>
        <w:t>1</w:t>
      </w:r>
      <w:r w:rsidR="00980587" w:rsidRPr="00980587">
        <w:rPr>
          <w:b/>
        </w:rPr>
        <w:t>000</w:t>
      </w:r>
      <w:r w:rsidR="00496AE0" w:rsidRPr="00980587">
        <w:rPr>
          <w:b/>
        </w:rPr>
        <w:t xml:space="preserve"> / EACH =  </w:t>
      </w:r>
      <w:r w:rsidR="00496AE0" w:rsidRPr="00980587">
        <w:rPr>
          <w:b/>
        </w:rPr>
        <w:tab/>
        <w:t>___________________</w:t>
      </w:r>
    </w:p>
    <w:p w14:paraId="034B0077" w14:textId="77777777" w:rsidR="00496AE0" w:rsidRDefault="00496AE0" w:rsidP="002C056D">
      <w:pPr>
        <w:spacing w:line="240" w:lineRule="auto"/>
        <w:rPr>
          <w:b/>
        </w:rPr>
      </w:pPr>
      <w:r w:rsidRPr="00980587">
        <w:rPr>
          <w:b/>
        </w:rPr>
        <w:t>FOOD TRUCK SPACE</w:t>
      </w:r>
      <w:r w:rsidRPr="00980587">
        <w:rPr>
          <w:b/>
        </w:rPr>
        <w:tab/>
      </w:r>
      <w:r w:rsidRPr="00980587">
        <w:rPr>
          <w:b/>
        </w:rPr>
        <w:tab/>
      </w:r>
      <w:r w:rsidRPr="00980587">
        <w:rPr>
          <w:b/>
        </w:rPr>
        <w:tab/>
      </w:r>
      <w:r w:rsidRPr="00980587">
        <w:rPr>
          <w:b/>
        </w:rPr>
        <w:tab/>
      </w:r>
      <w:r w:rsidRPr="00980587">
        <w:rPr>
          <w:b/>
        </w:rPr>
        <w:tab/>
        <w:t xml:space="preserve">_____  </w:t>
      </w:r>
      <w:r w:rsidRPr="00980587">
        <w:rPr>
          <w:b/>
        </w:rPr>
        <w:tab/>
        <w:t>SPACE X $</w:t>
      </w:r>
      <w:r w:rsidR="00980587" w:rsidRPr="00980587">
        <w:rPr>
          <w:b/>
        </w:rPr>
        <w:t>4</w:t>
      </w:r>
      <w:r w:rsidR="004660AC" w:rsidRPr="00980587">
        <w:rPr>
          <w:b/>
        </w:rPr>
        <w:t>50</w:t>
      </w:r>
      <w:r w:rsidRPr="00980587">
        <w:rPr>
          <w:b/>
        </w:rPr>
        <w:t xml:space="preserve">    / EACH =   </w:t>
      </w:r>
      <w:r w:rsidRPr="00980587">
        <w:rPr>
          <w:b/>
        </w:rPr>
        <w:tab/>
        <w:t>___________________</w:t>
      </w:r>
    </w:p>
    <w:p w14:paraId="6F5D749F" w14:textId="77777777" w:rsidR="00B46A97" w:rsidRDefault="00B46A97" w:rsidP="00B46A97">
      <w:pPr>
        <w:spacing w:line="240" w:lineRule="auto"/>
        <w:rPr>
          <w:b/>
        </w:rPr>
      </w:pPr>
      <w:r>
        <w:rPr>
          <w:b/>
        </w:rPr>
        <w:t xml:space="preserve">POS RENTAL    </w:t>
      </w:r>
      <w:r w:rsidRPr="00980587">
        <w:rPr>
          <w:b/>
        </w:rPr>
        <w:tab/>
      </w:r>
      <w:r w:rsidRPr="00980587">
        <w:rPr>
          <w:b/>
        </w:rPr>
        <w:tab/>
      </w:r>
      <w:r w:rsidRPr="00980587">
        <w:rPr>
          <w:b/>
        </w:rPr>
        <w:tab/>
      </w:r>
      <w:r w:rsidRPr="00980587">
        <w:rPr>
          <w:b/>
        </w:rPr>
        <w:tab/>
      </w:r>
      <w:r w:rsidRPr="00980587">
        <w:rPr>
          <w:b/>
        </w:rPr>
        <w:tab/>
      </w:r>
      <w:r>
        <w:rPr>
          <w:b/>
        </w:rPr>
        <w:t xml:space="preserve">               </w:t>
      </w:r>
      <w:r w:rsidRPr="00980587">
        <w:rPr>
          <w:b/>
        </w:rPr>
        <w:t xml:space="preserve">_____  </w:t>
      </w:r>
      <w:r w:rsidRPr="00980587">
        <w:rPr>
          <w:b/>
        </w:rPr>
        <w:tab/>
      </w:r>
      <w:r>
        <w:rPr>
          <w:b/>
        </w:rPr>
        <w:t>EACH</w:t>
      </w:r>
      <w:r w:rsidRPr="00980587">
        <w:rPr>
          <w:b/>
        </w:rPr>
        <w:t xml:space="preserve"> X $50    / EACH =   </w:t>
      </w:r>
      <w:r w:rsidRPr="00980587">
        <w:rPr>
          <w:b/>
        </w:rPr>
        <w:tab/>
        <w:t>___________________</w:t>
      </w:r>
    </w:p>
    <w:p w14:paraId="6F4FFC16" w14:textId="77777777" w:rsidR="00496AE0" w:rsidRDefault="00496AE0" w:rsidP="002C056D">
      <w:pPr>
        <w:spacing w:line="240" w:lineRule="auto"/>
        <w:rPr>
          <w:b/>
        </w:rPr>
      </w:pPr>
      <w:r w:rsidRPr="00980587">
        <w:rPr>
          <w:b/>
        </w:rPr>
        <w:t>COMMISSION PERCENTAGE</w:t>
      </w:r>
      <w:r w:rsidRPr="00980587">
        <w:rPr>
          <w:b/>
        </w:rPr>
        <w:tab/>
      </w:r>
      <w:r w:rsidRPr="00980587">
        <w:rPr>
          <w:b/>
        </w:rPr>
        <w:tab/>
      </w:r>
      <w:r w:rsidRPr="00980587">
        <w:rPr>
          <w:b/>
        </w:rPr>
        <w:tab/>
      </w:r>
      <w:r w:rsidRPr="00980587">
        <w:rPr>
          <w:b/>
        </w:rPr>
        <w:tab/>
        <w:t xml:space="preserve">_____ </w:t>
      </w:r>
      <w:r w:rsidR="002E46CD" w:rsidRPr="00980587">
        <w:rPr>
          <w:b/>
        </w:rPr>
        <w:t>24</w:t>
      </w:r>
      <w:r w:rsidRPr="00980587">
        <w:rPr>
          <w:b/>
        </w:rPr>
        <w:t>%</w:t>
      </w:r>
    </w:p>
    <w:p w14:paraId="6A86C05D" w14:textId="77777777" w:rsidR="00496AE0" w:rsidRPr="009C7CCE" w:rsidRDefault="00496AE0" w:rsidP="002C056D">
      <w:pPr>
        <w:spacing w:line="240" w:lineRule="auto"/>
        <w:rPr>
          <w:b/>
          <w:color w:val="FF0000"/>
        </w:rPr>
      </w:pPr>
      <w:r w:rsidRPr="009C7CCE">
        <w:rPr>
          <w:b/>
          <w:color w:val="FF0000"/>
        </w:rPr>
        <w:t>SELECT ELECTRICAL NEEDS</w:t>
      </w:r>
    </w:p>
    <w:p w14:paraId="4E8EB109" w14:textId="77777777" w:rsidR="00496AE0" w:rsidRPr="007B3FDD" w:rsidRDefault="00496AE0" w:rsidP="002C056D">
      <w:pPr>
        <w:spacing w:line="240" w:lineRule="auto"/>
        <w:ind w:firstLine="720"/>
        <w:rPr>
          <w:b/>
        </w:rPr>
      </w:pPr>
      <w:r w:rsidRPr="007B3FDD">
        <w:rPr>
          <w:b/>
        </w:rPr>
        <w:t>20AMP 110-120 VOLT</w:t>
      </w:r>
      <w:r>
        <w:rPr>
          <w:b/>
        </w:rPr>
        <w:tab/>
      </w:r>
      <w:r>
        <w:rPr>
          <w:b/>
        </w:rPr>
        <w:tab/>
      </w:r>
      <w:r w:rsidRPr="007B3FDD">
        <w:rPr>
          <w:b/>
        </w:rPr>
        <w:tab/>
      </w:r>
      <w:r>
        <w:rPr>
          <w:b/>
        </w:rPr>
        <w:tab/>
      </w:r>
      <w:r w:rsidRPr="007B3FDD">
        <w:rPr>
          <w:b/>
        </w:rPr>
        <w:t xml:space="preserve">_____  </w:t>
      </w:r>
      <w:r>
        <w:rPr>
          <w:b/>
        </w:rPr>
        <w:tab/>
      </w:r>
      <w:r w:rsidR="004660AC">
        <w:rPr>
          <w:b/>
        </w:rPr>
        <w:t>PLUG X $75 / EACH=</w:t>
      </w:r>
      <w:r w:rsidR="004660AC">
        <w:rPr>
          <w:b/>
        </w:rPr>
        <w:tab/>
      </w:r>
      <w:r w:rsidR="004660AC">
        <w:rPr>
          <w:b/>
        </w:rPr>
        <w:tab/>
        <w:t>___________________</w:t>
      </w:r>
    </w:p>
    <w:p w14:paraId="532A8CC5" w14:textId="77777777" w:rsidR="00496AE0" w:rsidRPr="007B3FDD" w:rsidRDefault="00496AE0" w:rsidP="002C056D">
      <w:pPr>
        <w:spacing w:line="240" w:lineRule="auto"/>
        <w:ind w:firstLine="720"/>
        <w:rPr>
          <w:b/>
        </w:rPr>
      </w:pPr>
      <w:r w:rsidRPr="007B3FDD">
        <w:rPr>
          <w:b/>
        </w:rPr>
        <w:t>30AMP NEMA L21-30R</w:t>
      </w:r>
      <w:r>
        <w:rPr>
          <w:b/>
        </w:rPr>
        <w:tab/>
      </w:r>
      <w:r>
        <w:rPr>
          <w:b/>
        </w:rPr>
        <w:tab/>
      </w:r>
      <w:r>
        <w:rPr>
          <w:b/>
        </w:rPr>
        <w:tab/>
      </w:r>
      <w:r w:rsidRPr="007B3FDD">
        <w:rPr>
          <w:b/>
        </w:rPr>
        <w:tab/>
        <w:t xml:space="preserve">_____  </w:t>
      </w:r>
      <w:r>
        <w:rPr>
          <w:b/>
        </w:rPr>
        <w:tab/>
      </w:r>
      <w:r w:rsidR="004660AC">
        <w:rPr>
          <w:b/>
        </w:rPr>
        <w:t>PLUG X $150 / EACH=</w:t>
      </w:r>
      <w:r w:rsidR="004660AC">
        <w:rPr>
          <w:b/>
        </w:rPr>
        <w:tab/>
      </w:r>
      <w:r w:rsidR="004660AC">
        <w:rPr>
          <w:b/>
        </w:rPr>
        <w:tab/>
        <w:t>___________________</w:t>
      </w:r>
    </w:p>
    <w:p w14:paraId="22674DFD" w14:textId="77777777" w:rsidR="00496AE0" w:rsidRPr="007B3FDD" w:rsidRDefault="00496AE0" w:rsidP="002C056D">
      <w:pPr>
        <w:spacing w:line="240" w:lineRule="auto"/>
        <w:ind w:firstLine="720"/>
        <w:rPr>
          <w:b/>
        </w:rPr>
      </w:pPr>
      <w:r w:rsidRPr="007B3FDD">
        <w:rPr>
          <w:b/>
        </w:rPr>
        <w:t>50AMP NEMA 14-50R</w:t>
      </w:r>
      <w:r>
        <w:rPr>
          <w:b/>
        </w:rPr>
        <w:tab/>
      </w:r>
      <w:r w:rsidRPr="007B3FDD">
        <w:rPr>
          <w:b/>
        </w:rPr>
        <w:tab/>
      </w:r>
      <w:r>
        <w:rPr>
          <w:b/>
        </w:rPr>
        <w:tab/>
      </w:r>
      <w:r w:rsidRPr="007B3FDD">
        <w:rPr>
          <w:b/>
        </w:rPr>
        <w:tab/>
        <w:t xml:space="preserve">_____  </w:t>
      </w:r>
      <w:r>
        <w:rPr>
          <w:b/>
        </w:rPr>
        <w:tab/>
      </w:r>
      <w:r w:rsidR="004660AC">
        <w:rPr>
          <w:b/>
        </w:rPr>
        <w:t>PLUG X $200 / EACH=</w:t>
      </w:r>
      <w:r w:rsidR="004660AC">
        <w:rPr>
          <w:b/>
        </w:rPr>
        <w:tab/>
      </w:r>
      <w:r w:rsidR="004660AC">
        <w:rPr>
          <w:b/>
        </w:rPr>
        <w:tab/>
        <w:t>___________________</w:t>
      </w:r>
    </w:p>
    <w:p w14:paraId="7027B661" w14:textId="77777777" w:rsidR="00496AE0" w:rsidRPr="009C7CCE" w:rsidRDefault="00496AE0" w:rsidP="002C056D">
      <w:pPr>
        <w:spacing w:line="240" w:lineRule="auto"/>
        <w:rPr>
          <w:b/>
          <w:color w:val="FF0000"/>
        </w:rPr>
      </w:pPr>
      <w:r w:rsidRPr="009C7CCE">
        <w:rPr>
          <w:b/>
          <w:color w:val="FF0000"/>
        </w:rPr>
        <w:t>TOTAL DUE: ________________________________________________________________________________________</w:t>
      </w:r>
    </w:p>
    <w:p w14:paraId="3E8C8E6A" w14:textId="77777777" w:rsidR="004660AC" w:rsidRPr="004660AC" w:rsidRDefault="00496AE0" w:rsidP="00496AE0">
      <w:pPr>
        <w:rPr>
          <w:b/>
        </w:rPr>
      </w:pPr>
      <w:r w:rsidRPr="004660AC">
        <w:rPr>
          <w:b/>
        </w:rPr>
        <w:t xml:space="preserve">WILL YOU BE USING PROPANE?  </w:t>
      </w:r>
      <w:r w:rsidRPr="004660AC">
        <w:rPr>
          <w:b/>
        </w:rPr>
        <w:tab/>
        <w:t>_____</w:t>
      </w:r>
      <w:r w:rsidRPr="004660AC">
        <w:rPr>
          <w:b/>
        </w:rPr>
        <w:tab/>
        <w:t xml:space="preserve">   HOW MANY CONNECTIONS WILL YOU HAVE?</w:t>
      </w:r>
      <w:r w:rsidRPr="004660AC">
        <w:rPr>
          <w:b/>
        </w:rPr>
        <w:tab/>
        <w:t xml:space="preserve"> _______</w:t>
      </w:r>
    </w:p>
    <w:p w14:paraId="314056FE" w14:textId="77777777" w:rsidR="004660AC" w:rsidRPr="004660AC" w:rsidRDefault="004660AC" w:rsidP="00496AE0">
      <w:pPr>
        <w:rPr>
          <w:b/>
        </w:rPr>
      </w:pPr>
      <w:r w:rsidRPr="004660AC">
        <w:rPr>
          <w:b/>
        </w:rPr>
        <w:t>IF PARTICIPATING AS A FOOD TRUCK, SELECT SERV</w:t>
      </w:r>
      <w:r w:rsidR="00407AD7">
        <w:rPr>
          <w:b/>
        </w:rPr>
        <w:t>ICE WINDOW SIDE:</w:t>
      </w:r>
      <w:r w:rsidR="00407AD7">
        <w:rPr>
          <w:b/>
        </w:rPr>
        <w:tab/>
        <w:t xml:space="preserve"> DRIVER | </w:t>
      </w:r>
      <w:r w:rsidRPr="004660AC">
        <w:rPr>
          <w:b/>
        </w:rPr>
        <w:t>PASSENGER</w:t>
      </w:r>
    </w:p>
    <w:p w14:paraId="0C5629FD" w14:textId="77777777" w:rsidR="004660AC" w:rsidRPr="004660AC" w:rsidRDefault="004660AC" w:rsidP="00496AE0">
      <w:pPr>
        <w:rPr>
          <w:b/>
        </w:rPr>
      </w:pPr>
      <w:r w:rsidRPr="004660AC">
        <w:rPr>
          <w:b/>
        </w:rPr>
        <w:t>LENGTH OF FOOD TRUCK?</w:t>
      </w:r>
      <w:r w:rsidRPr="004660AC">
        <w:rPr>
          <w:b/>
        </w:rPr>
        <w:tab/>
      </w:r>
      <w:r w:rsidRPr="004660AC">
        <w:rPr>
          <w:b/>
        </w:rPr>
        <w:tab/>
        <w:t>______</w:t>
      </w:r>
    </w:p>
    <w:p w14:paraId="60958EF9" w14:textId="77777777" w:rsidR="00496AE0" w:rsidRPr="004660AC" w:rsidRDefault="00496AE0" w:rsidP="00496AE0">
      <w:pPr>
        <w:rPr>
          <w:b/>
        </w:rPr>
      </w:pPr>
      <w:r w:rsidRPr="004660AC">
        <w:rPr>
          <w:b/>
        </w:rPr>
        <w:t>NUMBER OF WRISTBAND CREDENTIALS REQUIRED: _____________________________________________________________________________</w:t>
      </w:r>
    </w:p>
    <w:p w14:paraId="649ACBE8" w14:textId="77777777" w:rsidR="00496AE0" w:rsidRPr="004660AC" w:rsidRDefault="00496AE0" w:rsidP="00496AE0">
      <w:pPr>
        <w:rPr>
          <w:b/>
        </w:rPr>
      </w:pPr>
      <w:r w:rsidRPr="004660AC">
        <w:rPr>
          <w:b/>
        </w:rPr>
        <w:t xml:space="preserve">WRITE ANY BACK OF HOUSE SPACE REQUIRED AND ADDITIONAL NOTES/REQUESTS (PLEASE INCLUDE </w:t>
      </w:r>
      <w:r w:rsidR="004660AC" w:rsidRPr="004660AC">
        <w:rPr>
          <w:b/>
        </w:rPr>
        <w:t>ANY VEHICLES/TRAILERS</w:t>
      </w:r>
      <w:r w:rsidRPr="004660AC">
        <w:rPr>
          <w:b/>
        </w:rPr>
        <w:t xml:space="preserve"> AND SIZES):</w:t>
      </w:r>
    </w:p>
    <w:p w14:paraId="218D813D" w14:textId="77777777" w:rsidR="004660AC" w:rsidRPr="004660AC" w:rsidRDefault="00496AE0" w:rsidP="00276CE7">
      <w:pPr>
        <w:jc w:val="center"/>
        <w:rPr>
          <w:color w:val="FF0000"/>
        </w:rPr>
      </w:pPr>
      <w:r w:rsidRPr="004660AC">
        <w:rPr>
          <w:b/>
        </w:rPr>
        <w:t>__________________________________________________________________________________________________</w:t>
      </w:r>
    </w:p>
    <w:p w14:paraId="4CA3C199" w14:textId="77777777" w:rsidR="004660AC" w:rsidRPr="004660AC" w:rsidRDefault="004660AC" w:rsidP="004660AC">
      <w:pPr>
        <w:spacing w:line="240" w:lineRule="auto"/>
        <w:rPr>
          <w:b/>
        </w:rPr>
      </w:pPr>
      <w:r w:rsidRPr="004660AC">
        <w:rPr>
          <w:b/>
        </w:rPr>
        <w:t>Signed and Agreed Upon:</w:t>
      </w:r>
      <w:r w:rsidR="00CF4365">
        <w:rPr>
          <w:b/>
        </w:rPr>
        <w:t xml:space="preserve"> </w:t>
      </w:r>
    </w:p>
    <w:p w14:paraId="4146EC83" w14:textId="77777777" w:rsidR="004660AC" w:rsidRPr="004660AC" w:rsidRDefault="004660AC" w:rsidP="004660AC">
      <w:pPr>
        <w:spacing w:line="240" w:lineRule="auto"/>
        <w:rPr>
          <w:b/>
        </w:rPr>
      </w:pPr>
      <w:r w:rsidRPr="004660AC">
        <w:rPr>
          <w:b/>
        </w:rPr>
        <w:t xml:space="preserve">Signature: __________________________________________  </w:t>
      </w:r>
      <w:r w:rsidRPr="004660AC">
        <w:rPr>
          <w:b/>
        </w:rPr>
        <w:tab/>
        <w:t>Print Name: ________________________________</w:t>
      </w:r>
    </w:p>
    <w:p w14:paraId="58EC46F0" w14:textId="77777777" w:rsidR="004660AC" w:rsidRPr="004660AC" w:rsidRDefault="004660AC" w:rsidP="004660AC">
      <w:pPr>
        <w:spacing w:line="240" w:lineRule="auto"/>
        <w:rPr>
          <w:b/>
        </w:rPr>
      </w:pPr>
      <w:r w:rsidRPr="004660AC">
        <w:rPr>
          <w:b/>
        </w:rPr>
        <w:t>Company/Restaurant:  ________________________________</w:t>
      </w:r>
      <w:r w:rsidRPr="004660AC">
        <w:rPr>
          <w:b/>
        </w:rPr>
        <w:tab/>
        <w:t>Date: ______________________________________</w:t>
      </w:r>
    </w:p>
    <w:p w14:paraId="7B6A4DDC" w14:textId="77777777" w:rsidR="004B1627" w:rsidRDefault="00496AE0" w:rsidP="00276CE7">
      <w:pPr>
        <w:jc w:val="center"/>
        <w:rPr>
          <w:color w:val="FF0000"/>
        </w:rPr>
      </w:pPr>
      <w:r w:rsidRPr="004660AC">
        <w:rPr>
          <w:color w:val="FF0000"/>
        </w:rPr>
        <w:t xml:space="preserve">DEADLINE: </w:t>
      </w:r>
      <w:r w:rsidR="004660AC" w:rsidRPr="004660AC">
        <w:rPr>
          <w:color w:val="FF0000"/>
        </w:rPr>
        <w:t>February 1</w:t>
      </w:r>
      <w:r w:rsidR="007C4FD5">
        <w:rPr>
          <w:color w:val="FF0000"/>
        </w:rPr>
        <w:t>4</w:t>
      </w:r>
      <w:r w:rsidR="00407AD7" w:rsidRPr="00407AD7">
        <w:rPr>
          <w:color w:val="FF0000"/>
          <w:vertAlign w:val="superscript"/>
        </w:rPr>
        <w:t>th</w:t>
      </w:r>
      <w:r w:rsidR="004660AC" w:rsidRPr="004660AC">
        <w:rPr>
          <w:color w:val="FF0000"/>
        </w:rPr>
        <w:t xml:space="preserve">. </w:t>
      </w:r>
      <w:r w:rsidR="004660AC">
        <w:rPr>
          <w:color w:val="FF0000"/>
        </w:rPr>
        <w:t xml:space="preserve">Only complete applications will be processed. </w:t>
      </w:r>
      <w:r w:rsidR="004660AC" w:rsidRPr="004660AC">
        <w:rPr>
          <w:color w:val="FF0000"/>
        </w:rPr>
        <w:t>Sending in an application does not guarantee acceptance; vendor will be notified if they are invited to participate at the festival</w:t>
      </w:r>
      <w:r w:rsidR="004660AC">
        <w:rPr>
          <w:color w:val="FF0000"/>
        </w:rPr>
        <w:t xml:space="preserve"> and a </w:t>
      </w:r>
      <w:proofErr w:type="spellStart"/>
      <w:r w:rsidR="004660AC">
        <w:rPr>
          <w:color w:val="FF0000"/>
        </w:rPr>
        <w:t>Paypal</w:t>
      </w:r>
      <w:proofErr w:type="spellEnd"/>
      <w:r w:rsidR="004660AC">
        <w:rPr>
          <w:color w:val="FF0000"/>
        </w:rPr>
        <w:t xml:space="preserve"> invoice will be sent to the email address listed on the application</w:t>
      </w:r>
      <w:r w:rsidR="004660AC" w:rsidRPr="004660AC">
        <w:rPr>
          <w:color w:val="FF0000"/>
        </w:rPr>
        <w:t>. After receiving written acceptance, vendor must submit a COI, vendor a</w:t>
      </w:r>
      <w:r w:rsidR="007C4FD5">
        <w:rPr>
          <w:color w:val="FF0000"/>
        </w:rPr>
        <w:t>ssets, and payments by February 2</w:t>
      </w:r>
      <w:r w:rsidR="00A670EC">
        <w:rPr>
          <w:color w:val="FF0000"/>
        </w:rPr>
        <w:t>8</w:t>
      </w:r>
      <w:r w:rsidR="00A670EC" w:rsidRPr="00A670EC">
        <w:rPr>
          <w:color w:val="FF0000"/>
          <w:vertAlign w:val="superscript"/>
        </w:rPr>
        <w:t>th</w:t>
      </w:r>
      <w:r w:rsidR="004660AC" w:rsidRPr="004660AC">
        <w:rPr>
          <w:color w:val="FF0000"/>
        </w:rPr>
        <w:t>.</w:t>
      </w:r>
      <w:r w:rsidRPr="004660AC">
        <w:rPr>
          <w:color w:val="FF0000"/>
        </w:rPr>
        <w:t xml:space="preserve"> </w:t>
      </w:r>
      <w:r w:rsidR="004660AC">
        <w:rPr>
          <w:color w:val="FF0000"/>
        </w:rPr>
        <w:t xml:space="preserve">If not submitting payment via </w:t>
      </w:r>
      <w:proofErr w:type="spellStart"/>
      <w:r w:rsidR="004660AC">
        <w:rPr>
          <w:color w:val="FF0000"/>
        </w:rPr>
        <w:t>Paypal</w:t>
      </w:r>
      <w:proofErr w:type="spellEnd"/>
      <w:r w:rsidR="004660AC">
        <w:rPr>
          <w:color w:val="FF0000"/>
        </w:rPr>
        <w:t xml:space="preserve">, please send cashiers checks or money orders- no personal or business checks- to: Spectrum Events, </w:t>
      </w:r>
      <w:r w:rsidRPr="004660AC">
        <w:rPr>
          <w:color w:val="FF0000"/>
        </w:rPr>
        <w:t xml:space="preserve">Attn: </w:t>
      </w:r>
      <w:r w:rsidR="002B1659">
        <w:rPr>
          <w:color w:val="FF0000"/>
        </w:rPr>
        <w:t>Morgan Greer</w:t>
      </w:r>
      <w:r w:rsidRPr="004660AC">
        <w:rPr>
          <w:color w:val="FF0000"/>
        </w:rPr>
        <w:t xml:space="preserve">, P O BOX 7130, The Woodlands, TX 77387. </w:t>
      </w:r>
    </w:p>
    <w:p w14:paraId="3839E79C" w14:textId="77777777" w:rsidR="004660AC" w:rsidRPr="004660AC" w:rsidRDefault="004660AC" w:rsidP="00276CE7">
      <w:pPr>
        <w:jc w:val="center"/>
        <w:rPr>
          <w:b/>
        </w:rPr>
      </w:pPr>
      <w:r>
        <w:rPr>
          <w:color w:val="FF0000"/>
        </w:rPr>
        <w:t xml:space="preserve">Vendor is required to pay their own sales tax to the State Comptroller for sales tax due. </w:t>
      </w:r>
    </w:p>
    <w:sectPr w:rsidR="004660AC" w:rsidRPr="004660AC" w:rsidSect="003150A7">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F45E3" w14:textId="77777777" w:rsidR="00C624D1" w:rsidRDefault="00C624D1" w:rsidP="00955D98">
      <w:pPr>
        <w:spacing w:after="0" w:line="240" w:lineRule="auto"/>
      </w:pPr>
      <w:r>
        <w:separator/>
      </w:r>
    </w:p>
  </w:endnote>
  <w:endnote w:type="continuationSeparator" w:id="0">
    <w:p w14:paraId="4C476BC5" w14:textId="77777777" w:rsidR="00C624D1" w:rsidRDefault="00C624D1" w:rsidP="00955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DFE57" w14:textId="77777777" w:rsidR="00D7055F" w:rsidRDefault="00D7055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EEA18" w14:textId="77777777" w:rsidR="00EE5E33" w:rsidRDefault="00EE5E33" w:rsidP="00EE5E33">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E143A" w14:textId="77777777" w:rsidR="00D7055F" w:rsidRDefault="00D7055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30BCC" w14:textId="77777777" w:rsidR="00C624D1" w:rsidRDefault="00C624D1" w:rsidP="00955D98">
      <w:pPr>
        <w:spacing w:after="0" w:line="240" w:lineRule="auto"/>
      </w:pPr>
      <w:r>
        <w:separator/>
      </w:r>
    </w:p>
  </w:footnote>
  <w:footnote w:type="continuationSeparator" w:id="0">
    <w:p w14:paraId="13EC80CC" w14:textId="77777777" w:rsidR="00C624D1" w:rsidRDefault="00C624D1" w:rsidP="00955D9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1B470" w14:textId="77777777" w:rsidR="00D7055F" w:rsidRDefault="00D7055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4C8AF" w14:textId="77777777" w:rsidR="00955D98" w:rsidRDefault="00955D98" w:rsidP="0083558D">
    <w:pPr>
      <w:pStyle w:val="Header"/>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B6BC8" w14:textId="77777777" w:rsidR="001E2872" w:rsidRDefault="00D7055F" w:rsidP="00F42B28">
    <w:pPr>
      <w:pStyle w:val="Header"/>
      <w:jc w:val="center"/>
    </w:pPr>
    <w:r>
      <w:rPr>
        <w:noProof/>
      </w:rPr>
      <w:drawing>
        <wp:inline distT="0" distB="0" distL="0" distR="0" wp14:anchorId="1BF93561" wp14:editId="428181FC">
          <wp:extent cx="3124200" cy="1316503"/>
          <wp:effectExtent l="0" t="0" r="0" b="4445"/>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you City Art Festival_MemPark_Dates.jpg"/>
                  <pic:cNvPicPr/>
                </pic:nvPicPr>
                <pic:blipFill>
                  <a:blip r:embed="rId1">
                    <a:extLst>
                      <a:ext uri="{28A0092B-C50C-407E-A947-70E740481C1C}">
                        <a14:useLocalDpi xmlns:a14="http://schemas.microsoft.com/office/drawing/2010/main" val="0"/>
                      </a:ext>
                    </a:extLst>
                  </a:blip>
                  <a:stretch>
                    <a:fillRect/>
                  </a:stretch>
                </pic:blipFill>
                <pic:spPr>
                  <a:xfrm>
                    <a:off x="0" y="0"/>
                    <a:ext cx="3192636" cy="1345341"/>
                  </a:xfrm>
                  <a:prstGeom prst="rect">
                    <a:avLst/>
                  </a:prstGeom>
                </pic:spPr>
              </pic:pic>
            </a:graphicData>
          </a:graphic>
        </wp:inline>
      </w:drawing>
    </w:r>
    <w:bookmarkStart w:id="0" w:name="_GoBack"/>
    <w:bookmarkEnd w:id="0"/>
  </w:p>
  <w:p w14:paraId="3512D52A" w14:textId="77777777" w:rsidR="009A5EEB" w:rsidRDefault="009A5EEB" w:rsidP="00F42B28">
    <w:pPr>
      <w:pStyle w:val="Header"/>
      <w:jc w:val="center"/>
    </w:pPr>
  </w:p>
  <w:p w14:paraId="2E886953" w14:textId="77777777" w:rsidR="009A5EEB" w:rsidRDefault="009A5EEB" w:rsidP="00F42B28">
    <w:pPr>
      <w:pStyle w:val="Header"/>
      <w:jc w:val="center"/>
    </w:pPr>
  </w:p>
  <w:p w14:paraId="423D706A" w14:textId="77777777" w:rsidR="009A5EEB" w:rsidRDefault="009A5EEB" w:rsidP="00F42B28">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060"/>
    <w:multiLevelType w:val="hybridMultilevel"/>
    <w:tmpl w:val="4FFCE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3918D6"/>
    <w:multiLevelType w:val="hybridMultilevel"/>
    <w:tmpl w:val="2D64C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D98"/>
    <w:rsid w:val="000003C3"/>
    <w:rsid w:val="000456A4"/>
    <w:rsid w:val="00076BBE"/>
    <w:rsid w:val="000A1634"/>
    <w:rsid w:val="000C3F47"/>
    <w:rsid w:val="000C5400"/>
    <w:rsid w:val="000E40D6"/>
    <w:rsid w:val="000E745F"/>
    <w:rsid w:val="00100165"/>
    <w:rsid w:val="00104685"/>
    <w:rsid w:val="00107A5D"/>
    <w:rsid w:val="0014054E"/>
    <w:rsid w:val="0014279F"/>
    <w:rsid w:val="001641C3"/>
    <w:rsid w:val="00164791"/>
    <w:rsid w:val="001974D3"/>
    <w:rsid w:val="001A2417"/>
    <w:rsid w:val="001B671D"/>
    <w:rsid w:val="001E2872"/>
    <w:rsid w:val="0023207C"/>
    <w:rsid w:val="0024217F"/>
    <w:rsid w:val="00253368"/>
    <w:rsid w:val="002603BE"/>
    <w:rsid w:val="00276CE7"/>
    <w:rsid w:val="002B1659"/>
    <w:rsid w:val="002B1722"/>
    <w:rsid w:val="002B5DE6"/>
    <w:rsid w:val="002B7833"/>
    <w:rsid w:val="002C056D"/>
    <w:rsid w:val="002E46CD"/>
    <w:rsid w:val="002F2973"/>
    <w:rsid w:val="003129A5"/>
    <w:rsid w:val="003150A7"/>
    <w:rsid w:val="00340A65"/>
    <w:rsid w:val="00342CCE"/>
    <w:rsid w:val="003511B1"/>
    <w:rsid w:val="003712E5"/>
    <w:rsid w:val="00380AF2"/>
    <w:rsid w:val="003840CE"/>
    <w:rsid w:val="003D3B51"/>
    <w:rsid w:val="003D503E"/>
    <w:rsid w:val="003F4AB8"/>
    <w:rsid w:val="00401391"/>
    <w:rsid w:val="004051FC"/>
    <w:rsid w:val="00407AD7"/>
    <w:rsid w:val="004247ED"/>
    <w:rsid w:val="004440A8"/>
    <w:rsid w:val="00460DDB"/>
    <w:rsid w:val="0046236A"/>
    <w:rsid w:val="004660AC"/>
    <w:rsid w:val="0047031A"/>
    <w:rsid w:val="00471F0A"/>
    <w:rsid w:val="00493274"/>
    <w:rsid w:val="00496AE0"/>
    <w:rsid w:val="004B1627"/>
    <w:rsid w:val="004B4780"/>
    <w:rsid w:val="004D3173"/>
    <w:rsid w:val="004E4EF6"/>
    <w:rsid w:val="00564CD9"/>
    <w:rsid w:val="00576829"/>
    <w:rsid w:val="005805D5"/>
    <w:rsid w:val="0058585F"/>
    <w:rsid w:val="00590115"/>
    <w:rsid w:val="005B1BFA"/>
    <w:rsid w:val="005C0038"/>
    <w:rsid w:val="005E276E"/>
    <w:rsid w:val="005F0CD6"/>
    <w:rsid w:val="005F6E44"/>
    <w:rsid w:val="005F7C9C"/>
    <w:rsid w:val="006334A0"/>
    <w:rsid w:val="00635E77"/>
    <w:rsid w:val="006652C9"/>
    <w:rsid w:val="00687623"/>
    <w:rsid w:val="00697CB5"/>
    <w:rsid w:val="006C3EA3"/>
    <w:rsid w:val="006F5AA6"/>
    <w:rsid w:val="00726A13"/>
    <w:rsid w:val="00727A26"/>
    <w:rsid w:val="00732569"/>
    <w:rsid w:val="007518EB"/>
    <w:rsid w:val="00766898"/>
    <w:rsid w:val="00781158"/>
    <w:rsid w:val="007C4FD5"/>
    <w:rsid w:val="0080707F"/>
    <w:rsid w:val="00826AAC"/>
    <w:rsid w:val="00832E88"/>
    <w:rsid w:val="0083558D"/>
    <w:rsid w:val="00837958"/>
    <w:rsid w:val="00902DE5"/>
    <w:rsid w:val="009030AC"/>
    <w:rsid w:val="0090496E"/>
    <w:rsid w:val="009274DF"/>
    <w:rsid w:val="00955D98"/>
    <w:rsid w:val="00960545"/>
    <w:rsid w:val="00964E9C"/>
    <w:rsid w:val="00965A47"/>
    <w:rsid w:val="00980223"/>
    <w:rsid w:val="00980587"/>
    <w:rsid w:val="0099283E"/>
    <w:rsid w:val="009A21EE"/>
    <w:rsid w:val="009A5DBF"/>
    <w:rsid w:val="009A5EEB"/>
    <w:rsid w:val="009B65F1"/>
    <w:rsid w:val="009F28FF"/>
    <w:rsid w:val="009F59EF"/>
    <w:rsid w:val="00A03EC8"/>
    <w:rsid w:val="00A0573A"/>
    <w:rsid w:val="00A541FA"/>
    <w:rsid w:val="00A617B7"/>
    <w:rsid w:val="00A670EC"/>
    <w:rsid w:val="00AF41F8"/>
    <w:rsid w:val="00B46A97"/>
    <w:rsid w:val="00B77FAA"/>
    <w:rsid w:val="00B908EC"/>
    <w:rsid w:val="00B95C35"/>
    <w:rsid w:val="00BC6052"/>
    <w:rsid w:val="00BF6774"/>
    <w:rsid w:val="00BF7C98"/>
    <w:rsid w:val="00C13284"/>
    <w:rsid w:val="00C25E53"/>
    <w:rsid w:val="00C300EC"/>
    <w:rsid w:val="00C56A94"/>
    <w:rsid w:val="00C624D1"/>
    <w:rsid w:val="00C71049"/>
    <w:rsid w:val="00C946A1"/>
    <w:rsid w:val="00CA1117"/>
    <w:rsid w:val="00CA1394"/>
    <w:rsid w:val="00CA4B2F"/>
    <w:rsid w:val="00CA7C88"/>
    <w:rsid w:val="00CB599A"/>
    <w:rsid w:val="00CF4365"/>
    <w:rsid w:val="00CF5A49"/>
    <w:rsid w:val="00D30989"/>
    <w:rsid w:val="00D44240"/>
    <w:rsid w:val="00D7055F"/>
    <w:rsid w:val="00DA7D7A"/>
    <w:rsid w:val="00DE312D"/>
    <w:rsid w:val="00DE4BD3"/>
    <w:rsid w:val="00DF0027"/>
    <w:rsid w:val="00E236ED"/>
    <w:rsid w:val="00E35C47"/>
    <w:rsid w:val="00E80BD7"/>
    <w:rsid w:val="00E81B26"/>
    <w:rsid w:val="00E85E16"/>
    <w:rsid w:val="00EE5E33"/>
    <w:rsid w:val="00EF1F23"/>
    <w:rsid w:val="00F060F9"/>
    <w:rsid w:val="00F42B28"/>
    <w:rsid w:val="00F47358"/>
    <w:rsid w:val="00F65484"/>
    <w:rsid w:val="00F7190E"/>
    <w:rsid w:val="00F769F7"/>
    <w:rsid w:val="00FA19C0"/>
    <w:rsid w:val="00FC48BB"/>
    <w:rsid w:val="00FD4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386F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D98"/>
  </w:style>
  <w:style w:type="paragraph" w:styleId="Footer">
    <w:name w:val="footer"/>
    <w:basedOn w:val="Normal"/>
    <w:link w:val="FooterChar"/>
    <w:uiPriority w:val="99"/>
    <w:unhideWhenUsed/>
    <w:rsid w:val="00955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D98"/>
  </w:style>
  <w:style w:type="paragraph" w:styleId="BalloonText">
    <w:name w:val="Balloon Text"/>
    <w:basedOn w:val="Normal"/>
    <w:link w:val="BalloonTextChar"/>
    <w:uiPriority w:val="99"/>
    <w:semiHidden/>
    <w:unhideWhenUsed/>
    <w:rsid w:val="00955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D98"/>
    <w:rPr>
      <w:rFonts w:ascii="Tahoma" w:hAnsi="Tahoma" w:cs="Tahoma"/>
      <w:sz w:val="16"/>
      <w:szCs w:val="16"/>
    </w:rPr>
  </w:style>
  <w:style w:type="character" w:styleId="Hyperlink">
    <w:name w:val="Hyperlink"/>
    <w:basedOn w:val="DefaultParagraphFont"/>
    <w:uiPriority w:val="99"/>
    <w:unhideWhenUsed/>
    <w:rsid w:val="00C71049"/>
    <w:rPr>
      <w:color w:val="0000FF" w:themeColor="hyperlink"/>
      <w:u w:val="single"/>
    </w:rPr>
  </w:style>
  <w:style w:type="paragraph" w:styleId="ListParagraph">
    <w:name w:val="List Paragraph"/>
    <w:basedOn w:val="Normal"/>
    <w:uiPriority w:val="34"/>
    <w:qFormat/>
    <w:rsid w:val="000E745F"/>
    <w:pPr>
      <w:ind w:left="720"/>
      <w:contextualSpacing/>
    </w:pPr>
  </w:style>
  <w:style w:type="character" w:customStyle="1" w:styleId="apple-converted-space">
    <w:name w:val="apple-converted-space"/>
    <w:basedOn w:val="DefaultParagraphFont"/>
    <w:rsid w:val="004B1627"/>
  </w:style>
  <w:style w:type="character" w:styleId="FollowedHyperlink">
    <w:name w:val="FollowedHyperlink"/>
    <w:basedOn w:val="DefaultParagraphFont"/>
    <w:uiPriority w:val="99"/>
    <w:semiHidden/>
    <w:unhideWhenUsed/>
    <w:rsid w:val="002B165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D98"/>
  </w:style>
  <w:style w:type="paragraph" w:styleId="Footer">
    <w:name w:val="footer"/>
    <w:basedOn w:val="Normal"/>
    <w:link w:val="FooterChar"/>
    <w:uiPriority w:val="99"/>
    <w:unhideWhenUsed/>
    <w:rsid w:val="00955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D98"/>
  </w:style>
  <w:style w:type="paragraph" w:styleId="BalloonText">
    <w:name w:val="Balloon Text"/>
    <w:basedOn w:val="Normal"/>
    <w:link w:val="BalloonTextChar"/>
    <w:uiPriority w:val="99"/>
    <w:semiHidden/>
    <w:unhideWhenUsed/>
    <w:rsid w:val="00955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D98"/>
    <w:rPr>
      <w:rFonts w:ascii="Tahoma" w:hAnsi="Tahoma" w:cs="Tahoma"/>
      <w:sz w:val="16"/>
      <w:szCs w:val="16"/>
    </w:rPr>
  </w:style>
  <w:style w:type="character" w:styleId="Hyperlink">
    <w:name w:val="Hyperlink"/>
    <w:basedOn w:val="DefaultParagraphFont"/>
    <w:uiPriority w:val="99"/>
    <w:unhideWhenUsed/>
    <w:rsid w:val="00C71049"/>
    <w:rPr>
      <w:color w:val="0000FF" w:themeColor="hyperlink"/>
      <w:u w:val="single"/>
    </w:rPr>
  </w:style>
  <w:style w:type="paragraph" w:styleId="ListParagraph">
    <w:name w:val="List Paragraph"/>
    <w:basedOn w:val="Normal"/>
    <w:uiPriority w:val="34"/>
    <w:qFormat/>
    <w:rsid w:val="000E745F"/>
    <w:pPr>
      <w:ind w:left="720"/>
      <w:contextualSpacing/>
    </w:pPr>
  </w:style>
  <w:style w:type="character" w:customStyle="1" w:styleId="apple-converted-space">
    <w:name w:val="apple-converted-space"/>
    <w:basedOn w:val="DefaultParagraphFont"/>
    <w:rsid w:val="004B1627"/>
  </w:style>
  <w:style w:type="character" w:styleId="FollowedHyperlink">
    <w:name w:val="FollowedHyperlink"/>
    <w:basedOn w:val="DefaultParagraphFont"/>
    <w:uiPriority w:val="99"/>
    <w:semiHidden/>
    <w:unhideWhenUsed/>
    <w:rsid w:val="002B16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522">
      <w:bodyDiv w:val="1"/>
      <w:marLeft w:val="0"/>
      <w:marRight w:val="0"/>
      <w:marTop w:val="0"/>
      <w:marBottom w:val="0"/>
      <w:divBdr>
        <w:top w:val="none" w:sz="0" w:space="0" w:color="auto"/>
        <w:left w:val="none" w:sz="0" w:space="0" w:color="auto"/>
        <w:bottom w:val="none" w:sz="0" w:space="0" w:color="auto"/>
        <w:right w:val="none" w:sz="0" w:space="0" w:color="auto"/>
      </w:divBdr>
    </w:div>
    <w:div w:id="623848506">
      <w:bodyDiv w:val="1"/>
      <w:marLeft w:val="0"/>
      <w:marRight w:val="0"/>
      <w:marTop w:val="0"/>
      <w:marBottom w:val="0"/>
      <w:divBdr>
        <w:top w:val="none" w:sz="0" w:space="0" w:color="auto"/>
        <w:left w:val="none" w:sz="0" w:space="0" w:color="auto"/>
        <w:bottom w:val="none" w:sz="0" w:space="0" w:color="auto"/>
        <w:right w:val="none" w:sz="0" w:space="0" w:color="auto"/>
      </w:divBdr>
    </w:div>
    <w:div w:id="1165824733">
      <w:bodyDiv w:val="1"/>
      <w:marLeft w:val="0"/>
      <w:marRight w:val="0"/>
      <w:marTop w:val="0"/>
      <w:marBottom w:val="0"/>
      <w:divBdr>
        <w:top w:val="none" w:sz="0" w:space="0" w:color="auto"/>
        <w:left w:val="none" w:sz="0" w:space="0" w:color="auto"/>
        <w:bottom w:val="none" w:sz="0" w:space="0" w:color="auto"/>
        <w:right w:val="none" w:sz="0" w:space="0" w:color="auto"/>
      </w:divBdr>
    </w:div>
    <w:div w:id="1213268525">
      <w:bodyDiv w:val="1"/>
      <w:marLeft w:val="0"/>
      <w:marRight w:val="0"/>
      <w:marTop w:val="0"/>
      <w:marBottom w:val="0"/>
      <w:divBdr>
        <w:top w:val="none" w:sz="0" w:space="0" w:color="auto"/>
        <w:left w:val="none" w:sz="0" w:space="0" w:color="auto"/>
        <w:bottom w:val="none" w:sz="0" w:space="0" w:color="auto"/>
        <w:right w:val="none" w:sz="0" w:space="0" w:color="auto"/>
      </w:divBdr>
    </w:div>
    <w:div w:id="1390616662">
      <w:bodyDiv w:val="1"/>
      <w:marLeft w:val="0"/>
      <w:marRight w:val="0"/>
      <w:marTop w:val="0"/>
      <w:marBottom w:val="0"/>
      <w:divBdr>
        <w:top w:val="none" w:sz="0" w:space="0" w:color="auto"/>
        <w:left w:val="none" w:sz="0" w:space="0" w:color="auto"/>
        <w:bottom w:val="none" w:sz="0" w:space="0" w:color="auto"/>
        <w:right w:val="none" w:sz="0" w:space="0" w:color="auto"/>
      </w:divBdr>
    </w:div>
    <w:div w:id="1526018696">
      <w:bodyDiv w:val="1"/>
      <w:marLeft w:val="0"/>
      <w:marRight w:val="0"/>
      <w:marTop w:val="0"/>
      <w:marBottom w:val="0"/>
      <w:divBdr>
        <w:top w:val="none" w:sz="0" w:space="0" w:color="auto"/>
        <w:left w:val="none" w:sz="0" w:space="0" w:color="auto"/>
        <w:bottom w:val="none" w:sz="0" w:space="0" w:color="auto"/>
        <w:right w:val="none" w:sz="0" w:space="0" w:color="auto"/>
      </w:divBdr>
    </w:div>
    <w:div w:id="211913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google.com/maps/place/S+Picnic+Ln,+Houston,+TX+77007/@29.7645047,-95.4366006,16z/data=!4m13!1m7!3m6!1s0x8640c0d6439d8c0b:0xf8df544480f7c656!2sS+Picnic+Ln,+Houston,+TX+77007!3b1!8m2!3d29.7621899!4d-95.4346042!3m4!1s0x8640c12bf102c807:0x238514b9575bb550!8m2!3d29.7650108!4d-95.4405743"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mgreer@spectrumfcs.com" TargetMode="External"/><Relationship Id="rId11" Type="http://schemas.openxmlformats.org/officeDocument/2006/relationships/image" Target="media/image1.jpe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5371B-6555-3B40-9837-3AB3E623F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3260</Words>
  <Characters>18588</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Kezia Callahan</dc:creator>
  <cp:lastModifiedBy>Beth Rutherford</cp:lastModifiedBy>
  <cp:revision>3</cp:revision>
  <cp:lastPrinted>2019-12-02T20:44:00Z</cp:lastPrinted>
  <dcterms:created xsi:type="dcterms:W3CDTF">2020-01-10T17:36:00Z</dcterms:created>
  <dcterms:modified xsi:type="dcterms:W3CDTF">2020-01-10T18:21:00Z</dcterms:modified>
</cp:coreProperties>
</file>